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0A2E" w14:textId="2C4D8CC0" w:rsidR="00C326FB" w:rsidRPr="00C326FB" w:rsidRDefault="00C326FB" w:rsidP="00C326FB">
      <w:pPr>
        <w:spacing w:before="100" w:beforeAutospacing="1" w:after="100" w:afterAutospacing="1"/>
        <w:rPr>
          <w:rFonts w:ascii="Arial" w:hAnsi="Arial" w:cs="Arial"/>
          <w:sz w:val="20"/>
          <w:szCs w:val="20"/>
        </w:rPr>
      </w:pPr>
      <w:r w:rsidRPr="00C326FB">
        <w:rPr>
          <w:rFonts w:ascii="Arial" w:hAnsi="Arial" w:cs="Arial"/>
          <w:sz w:val="20"/>
          <w:szCs w:val="20"/>
        </w:rPr>
        <w:t>Your superintendent, Dr. Purple Gold, is being questioned by parents and the local PAGE group about your county’s local AIG plan and its alignment to current research.  He asks you to design a subpage for the district website that includes information about 3 specific components addressed in the local plan: identification, placement, and services.  Fi</w:t>
      </w:r>
      <w:r w:rsidR="006B3DC0">
        <w:rPr>
          <w:rFonts w:ascii="Arial" w:hAnsi="Arial" w:cs="Arial"/>
          <w:sz w:val="20"/>
          <w:szCs w:val="20"/>
        </w:rPr>
        <w:t>rst, he requests that you write</w:t>
      </w:r>
      <w:r w:rsidRPr="00C326FB">
        <w:rPr>
          <w:rFonts w:ascii="Arial" w:hAnsi="Arial" w:cs="Arial"/>
          <w:sz w:val="20"/>
          <w:szCs w:val="20"/>
        </w:rPr>
        <w:t xml:space="preserve"> research-based paragraphs introducing </w:t>
      </w:r>
      <w:r w:rsidRPr="00C326FB">
        <w:rPr>
          <w:rFonts w:ascii="Arial" w:hAnsi="Arial" w:cs="Arial"/>
          <w:i/>
          <w:iCs/>
          <w:sz w:val="20"/>
          <w:szCs w:val="20"/>
        </w:rPr>
        <w:t>each</w:t>
      </w:r>
      <w:r w:rsidRPr="00C326FB">
        <w:rPr>
          <w:rFonts w:ascii="Arial" w:hAnsi="Arial" w:cs="Arial"/>
          <w:sz w:val="20"/>
          <w:szCs w:val="20"/>
        </w:rPr>
        <w:t xml:space="preserve"> component below and justify the importance of the component with peer-reviewed literature</w:t>
      </w:r>
      <w:r w:rsidR="00544764">
        <w:rPr>
          <w:rFonts w:ascii="Arial" w:hAnsi="Arial" w:cs="Arial"/>
          <w:sz w:val="20"/>
          <w:szCs w:val="20"/>
        </w:rPr>
        <w:t xml:space="preserve"> (sections titled Research Based Information on …)</w:t>
      </w:r>
      <w:r w:rsidRPr="00C326FB">
        <w:rPr>
          <w:rFonts w:ascii="Arial" w:hAnsi="Arial" w:cs="Arial"/>
          <w:sz w:val="20"/>
          <w:szCs w:val="20"/>
        </w:rPr>
        <w:t xml:space="preserve">. These paragraphs will build background knowledge for the gifted advocates and stakeholders in your county.  Second, he wants you to assess what is currently included in your local AIG plan in regards to identification, placement, and services.  Third, he asks that you offer the county a rating </w:t>
      </w:r>
      <w:r w:rsidRPr="00C326FB">
        <w:rPr>
          <w:rFonts w:ascii="Arial" w:hAnsi="Arial" w:cs="Arial"/>
          <w:i/>
          <w:iCs/>
          <w:sz w:val="20"/>
          <w:szCs w:val="20"/>
        </w:rPr>
        <w:t>and</w:t>
      </w:r>
      <w:r w:rsidRPr="00C326FB">
        <w:rPr>
          <w:rFonts w:ascii="Arial" w:hAnsi="Arial" w:cs="Arial"/>
          <w:sz w:val="20"/>
          <w:szCs w:val="20"/>
        </w:rPr>
        <w:t xml:space="preserve"> recommendation(s) for each of the three components in the local AIG plan.  </w:t>
      </w:r>
    </w:p>
    <w:p w14:paraId="534053F6" w14:textId="77777777" w:rsidR="00C326FB" w:rsidRPr="00C326FB" w:rsidRDefault="00C326FB" w:rsidP="00C326FB">
      <w:pPr>
        <w:spacing w:before="100" w:beforeAutospacing="1" w:after="100" w:afterAutospacing="1"/>
        <w:rPr>
          <w:rFonts w:ascii="Arial" w:hAnsi="Arial" w:cs="Arial"/>
          <w:sz w:val="20"/>
          <w:szCs w:val="20"/>
        </w:rPr>
      </w:pPr>
      <w:r w:rsidRPr="00C326FB">
        <w:rPr>
          <w:rFonts w:ascii="Arial" w:hAnsi="Arial" w:cs="Arial"/>
          <w:sz w:val="20"/>
          <w:szCs w:val="20"/>
        </w:rPr>
        <w:t> </w:t>
      </w:r>
    </w:p>
    <w:tbl>
      <w:tblPr>
        <w:tblW w:w="1301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
        <w:gridCol w:w="1333"/>
        <w:gridCol w:w="160"/>
        <w:gridCol w:w="650"/>
        <w:gridCol w:w="7110"/>
        <w:gridCol w:w="3615"/>
      </w:tblGrid>
      <w:tr w:rsidR="00D2677C" w:rsidRPr="00C326FB" w14:paraId="2096FB43" w14:textId="77777777" w:rsidTr="00511969">
        <w:trPr>
          <w:trHeight w:val="789"/>
          <w:tblCellSpacing w:w="0" w:type="dxa"/>
        </w:trPr>
        <w:tc>
          <w:tcPr>
            <w:tcW w:w="1635" w:type="dxa"/>
            <w:gridSpan w:val="3"/>
            <w:tcBorders>
              <w:top w:val="outset" w:sz="6" w:space="0" w:color="auto"/>
              <w:left w:val="outset" w:sz="6" w:space="0" w:color="auto"/>
              <w:bottom w:val="outset" w:sz="6" w:space="0" w:color="auto"/>
              <w:right w:val="outset" w:sz="6" w:space="0" w:color="auto"/>
            </w:tcBorders>
            <w:shd w:val="clear" w:color="auto" w:fill="D9ADFF"/>
            <w:vAlign w:val="center"/>
            <w:hideMark/>
          </w:tcPr>
          <w:p w14:paraId="65E1E89F" w14:textId="77777777" w:rsidR="00C326FB" w:rsidRPr="00C326FB" w:rsidRDefault="00C326FB" w:rsidP="00C326FB">
            <w:pPr>
              <w:spacing w:before="120" w:after="120"/>
              <w:jc w:val="center"/>
              <w:rPr>
                <w:rFonts w:ascii="Arial" w:hAnsi="Arial" w:cs="Arial"/>
                <w:sz w:val="20"/>
                <w:szCs w:val="20"/>
              </w:rPr>
            </w:pPr>
          </w:p>
          <w:p w14:paraId="26A5F6F4" w14:textId="77777777" w:rsidR="00C326FB" w:rsidRPr="00C326FB" w:rsidRDefault="00C326FB" w:rsidP="00C326FB">
            <w:pPr>
              <w:spacing w:before="120" w:after="120"/>
              <w:jc w:val="center"/>
              <w:rPr>
                <w:rFonts w:ascii="Arial" w:hAnsi="Arial" w:cs="Arial"/>
                <w:sz w:val="20"/>
                <w:szCs w:val="20"/>
              </w:rPr>
            </w:pPr>
            <w:r w:rsidRPr="00C326FB">
              <w:rPr>
                <w:rFonts w:ascii="Arial" w:hAnsi="Arial" w:cs="Arial"/>
                <w:b/>
                <w:bCs/>
                <w:sz w:val="20"/>
                <w:szCs w:val="20"/>
              </w:rPr>
              <w:t>CONTENT</w:t>
            </w:r>
          </w:p>
          <w:p w14:paraId="47FFA44A" w14:textId="77777777" w:rsidR="00C326FB" w:rsidRPr="00C326FB" w:rsidRDefault="00C326FB" w:rsidP="00C326FB">
            <w:pPr>
              <w:spacing w:before="120" w:after="120" w:line="150" w:lineRule="atLeast"/>
              <w:jc w:val="center"/>
              <w:rPr>
                <w:rFonts w:ascii="Arial" w:hAnsi="Arial" w:cs="Arial"/>
                <w:sz w:val="20"/>
                <w:szCs w:val="20"/>
              </w:rPr>
            </w:pPr>
          </w:p>
        </w:tc>
        <w:tc>
          <w:tcPr>
            <w:tcW w:w="11375" w:type="dxa"/>
            <w:gridSpan w:val="3"/>
            <w:tcBorders>
              <w:top w:val="outset" w:sz="6" w:space="0" w:color="auto"/>
              <w:left w:val="outset" w:sz="6" w:space="0" w:color="auto"/>
              <w:bottom w:val="outset" w:sz="6" w:space="0" w:color="auto"/>
              <w:right w:val="outset" w:sz="6" w:space="0" w:color="auto"/>
            </w:tcBorders>
            <w:shd w:val="clear" w:color="auto" w:fill="D9ADFF"/>
            <w:vAlign w:val="center"/>
            <w:hideMark/>
          </w:tcPr>
          <w:p w14:paraId="354E86D2" w14:textId="77777777" w:rsidR="00C326FB" w:rsidRPr="00C326FB" w:rsidRDefault="00C326FB" w:rsidP="00C326FB">
            <w:pPr>
              <w:spacing w:before="120" w:after="120" w:line="150" w:lineRule="atLeast"/>
              <w:jc w:val="center"/>
              <w:rPr>
                <w:rFonts w:ascii="Arial" w:hAnsi="Arial" w:cs="Arial"/>
                <w:sz w:val="20"/>
                <w:szCs w:val="20"/>
              </w:rPr>
            </w:pPr>
            <w:r w:rsidRPr="00C326FB">
              <w:rPr>
                <w:rFonts w:ascii="Arial" w:hAnsi="Arial" w:cs="Arial"/>
                <w:b/>
                <w:bCs/>
                <w:sz w:val="20"/>
                <w:szCs w:val="20"/>
              </w:rPr>
              <w:t>LOCAL PLAN APPLICATION</w:t>
            </w:r>
          </w:p>
        </w:tc>
      </w:tr>
      <w:tr w:rsidR="00D2677C" w:rsidRPr="00C326FB" w14:paraId="1F07DA64" w14:textId="77777777" w:rsidTr="00511969">
        <w:trPr>
          <w:trHeight w:val="150"/>
          <w:tblCellSpacing w:w="0" w:type="dxa"/>
        </w:trPr>
        <w:tc>
          <w:tcPr>
            <w:tcW w:w="1635" w:type="dxa"/>
            <w:gridSpan w:val="3"/>
            <w:tcBorders>
              <w:top w:val="outset" w:sz="6" w:space="0" w:color="auto"/>
              <w:left w:val="outset" w:sz="6" w:space="0" w:color="auto"/>
              <w:bottom w:val="outset" w:sz="6" w:space="0" w:color="auto"/>
              <w:right w:val="outset" w:sz="6" w:space="0" w:color="auto"/>
            </w:tcBorders>
            <w:vAlign w:val="center"/>
            <w:hideMark/>
          </w:tcPr>
          <w:p w14:paraId="64281FF2" w14:textId="77777777" w:rsidR="00D2677C" w:rsidRPr="00C326FB" w:rsidRDefault="00D2677C" w:rsidP="0046011C">
            <w:pPr>
              <w:spacing w:before="120" w:after="120"/>
              <w:jc w:val="center"/>
              <w:rPr>
                <w:rFonts w:ascii="Arial" w:hAnsi="Arial" w:cs="Arial"/>
                <w:sz w:val="20"/>
                <w:szCs w:val="20"/>
              </w:rPr>
            </w:pPr>
            <w:r w:rsidRPr="00C326FB">
              <w:rPr>
                <w:rFonts w:ascii="Arial" w:hAnsi="Arial" w:cs="Arial"/>
                <w:b/>
                <w:bCs/>
                <w:iCs/>
                <w:sz w:val="20"/>
                <w:szCs w:val="20"/>
              </w:rPr>
              <w:t>Component</w:t>
            </w:r>
          </w:p>
          <w:p w14:paraId="7A7201A7" w14:textId="77777777" w:rsidR="00D2677C" w:rsidRPr="00C326FB" w:rsidRDefault="00D2677C" w:rsidP="00D2677C">
            <w:pPr>
              <w:spacing w:before="120" w:after="120"/>
              <w:jc w:val="center"/>
              <w:rPr>
                <w:rFonts w:ascii="Arial" w:hAnsi="Arial" w:cs="Arial"/>
                <w:sz w:val="18"/>
                <w:szCs w:val="18"/>
              </w:rPr>
            </w:pPr>
          </w:p>
        </w:tc>
        <w:tc>
          <w:tcPr>
            <w:tcW w:w="7760" w:type="dxa"/>
            <w:gridSpan w:val="2"/>
            <w:tcBorders>
              <w:top w:val="outset" w:sz="6" w:space="0" w:color="auto"/>
              <w:left w:val="outset" w:sz="6" w:space="0" w:color="auto"/>
              <w:bottom w:val="outset" w:sz="6" w:space="0" w:color="auto"/>
              <w:right w:val="outset" w:sz="6" w:space="0" w:color="auto"/>
            </w:tcBorders>
            <w:vAlign w:val="center"/>
            <w:hideMark/>
          </w:tcPr>
          <w:p w14:paraId="02B652A4" w14:textId="77777777" w:rsidR="00D2677C" w:rsidRPr="0046011C" w:rsidRDefault="00D2677C" w:rsidP="0046011C">
            <w:pPr>
              <w:spacing w:before="120" w:after="120"/>
              <w:jc w:val="center"/>
              <w:rPr>
                <w:rFonts w:ascii="Arial" w:hAnsi="Arial" w:cs="Arial"/>
                <w:sz w:val="20"/>
                <w:szCs w:val="20"/>
              </w:rPr>
            </w:pPr>
            <w:r w:rsidRPr="0046011C">
              <w:rPr>
                <w:rFonts w:ascii="Arial" w:hAnsi="Arial" w:cs="Arial"/>
                <w:b/>
                <w:bCs/>
                <w:iCs/>
                <w:sz w:val="20"/>
                <w:szCs w:val="20"/>
              </w:rPr>
              <w:t>Items specific to the local plan</w:t>
            </w:r>
          </w:p>
          <w:p w14:paraId="278D1181" w14:textId="77777777" w:rsidR="00D2677C" w:rsidRPr="00C326FB" w:rsidRDefault="00D2677C" w:rsidP="0046011C">
            <w:pPr>
              <w:spacing w:before="120" w:after="120" w:line="150" w:lineRule="atLeast"/>
              <w:jc w:val="center"/>
              <w:rPr>
                <w:rFonts w:ascii="Arial" w:hAnsi="Arial" w:cs="Arial"/>
                <w:sz w:val="18"/>
                <w:szCs w:val="18"/>
              </w:rPr>
            </w:pPr>
          </w:p>
        </w:tc>
        <w:tc>
          <w:tcPr>
            <w:tcW w:w="3615" w:type="dxa"/>
            <w:tcBorders>
              <w:top w:val="outset" w:sz="6" w:space="0" w:color="auto"/>
              <w:left w:val="outset" w:sz="6" w:space="0" w:color="auto"/>
              <w:bottom w:val="outset" w:sz="6" w:space="0" w:color="auto"/>
              <w:right w:val="outset" w:sz="6" w:space="0" w:color="auto"/>
            </w:tcBorders>
            <w:vAlign w:val="center"/>
            <w:hideMark/>
          </w:tcPr>
          <w:p w14:paraId="69E556FB" w14:textId="77777777" w:rsidR="00D2677C" w:rsidRPr="0046011C" w:rsidRDefault="00D2677C" w:rsidP="0046011C">
            <w:pPr>
              <w:spacing w:before="120" w:after="120"/>
              <w:jc w:val="center"/>
              <w:rPr>
                <w:rFonts w:ascii="Arial" w:hAnsi="Arial" w:cs="Arial"/>
                <w:sz w:val="20"/>
                <w:szCs w:val="20"/>
              </w:rPr>
            </w:pPr>
            <w:r w:rsidRPr="0046011C">
              <w:rPr>
                <w:rFonts w:ascii="Arial" w:hAnsi="Arial" w:cs="Arial"/>
                <w:b/>
                <w:bCs/>
                <w:iCs/>
                <w:sz w:val="20"/>
                <w:szCs w:val="20"/>
              </w:rPr>
              <w:t>Assessing the county</w:t>
            </w:r>
          </w:p>
          <w:p w14:paraId="1E46D937" w14:textId="77777777" w:rsidR="00D2677C" w:rsidRPr="00C326FB" w:rsidRDefault="00D2677C" w:rsidP="0046011C">
            <w:pPr>
              <w:spacing w:before="120" w:after="120" w:line="150" w:lineRule="atLeast"/>
              <w:jc w:val="center"/>
              <w:rPr>
                <w:rFonts w:ascii="Arial" w:hAnsi="Arial" w:cs="Arial"/>
                <w:sz w:val="20"/>
                <w:szCs w:val="20"/>
              </w:rPr>
            </w:pPr>
          </w:p>
        </w:tc>
      </w:tr>
      <w:tr w:rsidR="00D2677C" w:rsidRPr="00C326FB" w14:paraId="4152661D" w14:textId="77777777" w:rsidTr="00511969">
        <w:trPr>
          <w:trHeight w:val="150"/>
          <w:tblCellSpacing w:w="0" w:type="dxa"/>
        </w:trPr>
        <w:tc>
          <w:tcPr>
            <w:tcW w:w="142" w:type="dxa"/>
            <w:tcBorders>
              <w:top w:val="outset" w:sz="6" w:space="0" w:color="auto"/>
              <w:left w:val="outset" w:sz="6" w:space="0" w:color="auto"/>
              <w:bottom w:val="outset" w:sz="6" w:space="0" w:color="auto"/>
              <w:right w:val="outset" w:sz="6" w:space="0" w:color="auto"/>
            </w:tcBorders>
            <w:vAlign w:val="center"/>
            <w:hideMark/>
          </w:tcPr>
          <w:p w14:paraId="0B51E5C7"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sz w:val="20"/>
                <w:szCs w:val="20"/>
              </w:rPr>
              <w:t>1</w:t>
            </w:r>
          </w:p>
        </w:tc>
        <w:tc>
          <w:tcPr>
            <w:tcW w:w="1493" w:type="dxa"/>
            <w:gridSpan w:val="2"/>
            <w:tcBorders>
              <w:top w:val="outset" w:sz="6" w:space="0" w:color="auto"/>
              <w:left w:val="outset" w:sz="6" w:space="0" w:color="auto"/>
              <w:bottom w:val="outset" w:sz="6" w:space="0" w:color="auto"/>
              <w:right w:val="outset" w:sz="6" w:space="0" w:color="auto"/>
            </w:tcBorders>
            <w:vAlign w:val="center"/>
            <w:hideMark/>
          </w:tcPr>
          <w:p w14:paraId="21D17724" w14:textId="77777777"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b/>
                <w:bCs/>
                <w:sz w:val="20"/>
                <w:szCs w:val="20"/>
              </w:rPr>
              <w:t xml:space="preserve">Identification </w:t>
            </w:r>
          </w:p>
          <w:p w14:paraId="1F5934F0"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sz w:val="20"/>
                <w:szCs w:val="20"/>
              </w:rPr>
              <w:t> </w:t>
            </w:r>
          </w:p>
          <w:p w14:paraId="7AC62F5E" w14:textId="7BD46CA7" w:rsidR="00D2677C" w:rsidRPr="0046011C" w:rsidRDefault="00D2677C" w:rsidP="00C326FB">
            <w:pPr>
              <w:spacing w:before="100" w:beforeAutospacing="1" w:after="100" w:afterAutospacing="1"/>
              <w:rPr>
                <w:rFonts w:ascii="Arial" w:hAnsi="Arial" w:cs="Arial"/>
                <w:i/>
                <w:sz w:val="20"/>
                <w:szCs w:val="20"/>
              </w:rPr>
            </w:pPr>
            <w:r w:rsidRPr="0046011C">
              <w:rPr>
                <w:rFonts w:ascii="Arial" w:hAnsi="Arial" w:cs="Arial"/>
                <w:i/>
                <w:sz w:val="20"/>
                <w:szCs w:val="20"/>
              </w:rPr>
              <w:t> </w:t>
            </w:r>
          </w:p>
          <w:p w14:paraId="20142070" w14:textId="47F8E9AD" w:rsidR="00D2677C" w:rsidRPr="0046011C" w:rsidRDefault="00D2677C" w:rsidP="0046011C">
            <w:pPr>
              <w:spacing w:before="100" w:beforeAutospacing="1" w:after="100" w:afterAutospacing="1" w:line="150" w:lineRule="atLeast"/>
              <w:jc w:val="center"/>
              <w:rPr>
                <w:rFonts w:ascii="Arial" w:hAnsi="Arial" w:cs="Arial"/>
                <w:i/>
                <w:sz w:val="20"/>
                <w:szCs w:val="20"/>
              </w:rPr>
            </w:pPr>
          </w:p>
        </w:tc>
        <w:tc>
          <w:tcPr>
            <w:tcW w:w="7760" w:type="dxa"/>
            <w:gridSpan w:val="2"/>
            <w:tcBorders>
              <w:top w:val="outset" w:sz="6" w:space="0" w:color="auto"/>
              <w:left w:val="outset" w:sz="6" w:space="0" w:color="auto"/>
              <w:bottom w:val="outset" w:sz="6" w:space="0" w:color="auto"/>
              <w:right w:val="outset" w:sz="6" w:space="0" w:color="auto"/>
            </w:tcBorders>
            <w:vAlign w:val="center"/>
            <w:hideMark/>
          </w:tcPr>
          <w:p w14:paraId="3F2D308B" w14:textId="77777777" w:rsidR="00D2677C" w:rsidRPr="00C326FB" w:rsidRDefault="00D2677C" w:rsidP="00C326FB">
            <w:pPr>
              <w:spacing w:before="100" w:beforeAutospacing="1" w:after="100" w:afterAutospacing="1"/>
              <w:rPr>
                <w:rFonts w:ascii="Arial" w:hAnsi="Arial" w:cs="Arial"/>
                <w:sz w:val="20"/>
                <w:szCs w:val="20"/>
              </w:rPr>
            </w:pPr>
            <w:r>
              <w:rPr>
                <w:rFonts w:ascii="Arial" w:hAnsi="Arial" w:cs="Arial"/>
                <w:b/>
                <w:bCs/>
                <w:sz w:val="20"/>
                <w:szCs w:val="20"/>
                <w:u w:val="single"/>
              </w:rPr>
              <w:t>Highlight</w:t>
            </w:r>
            <w:r w:rsidRPr="00C326FB">
              <w:rPr>
                <w:rFonts w:ascii="Arial" w:hAnsi="Arial" w:cs="Arial"/>
                <w:b/>
                <w:bCs/>
                <w:sz w:val="20"/>
                <w:szCs w:val="20"/>
                <w:u w:val="single"/>
              </w:rPr>
              <w:t xml:space="preserve"> all </w:t>
            </w:r>
            <w:r>
              <w:rPr>
                <w:rFonts w:ascii="Arial" w:hAnsi="Arial" w:cs="Arial"/>
                <w:b/>
                <w:bCs/>
                <w:sz w:val="20"/>
                <w:szCs w:val="20"/>
                <w:u w:val="single"/>
              </w:rPr>
              <w:t xml:space="preserve">of the following </w:t>
            </w:r>
            <w:r w:rsidRPr="00C326FB">
              <w:rPr>
                <w:rFonts w:ascii="Arial" w:hAnsi="Arial" w:cs="Arial"/>
                <w:b/>
                <w:bCs/>
                <w:sz w:val="20"/>
                <w:szCs w:val="20"/>
                <w:u w:val="single"/>
              </w:rPr>
              <w:t>indicators that are evident in the local plan</w:t>
            </w:r>
            <w:r>
              <w:rPr>
                <w:rFonts w:ascii="Arial" w:hAnsi="Arial" w:cs="Arial"/>
                <w:b/>
                <w:bCs/>
                <w:sz w:val="20"/>
                <w:szCs w:val="20"/>
                <w:u w:val="single"/>
              </w:rPr>
              <w:t>:</w:t>
            </w:r>
          </w:p>
          <w:p w14:paraId="43AC25C1" w14:textId="77777777" w:rsidR="00D2677C" w:rsidRPr="00CF42E0" w:rsidRDefault="00D2677C" w:rsidP="00C326FB">
            <w:pPr>
              <w:numPr>
                <w:ilvl w:val="0"/>
                <w:numId w:val="1"/>
              </w:numPr>
              <w:spacing w:before="100" w:beforeAutospacing="1" w:after="100" w:afterAutospacing="1"/>
              <w:rPr>
                <w:rFonts w:ascii="Arial" w:hAnsi="Arial" w:cs="Arial"/>
                <w:sz w:val="20"/>
                <w:szCs w:val="20"/>
                <w:highlight w:val="yellow"/>
              </w:rPr>
            </w:pPr>
            <w:r w:rsidRPr="00CF42E0">
              <w:rPr>
                <w:rFonts w:ascii="Arial" w:hAnsi="Arial" w:cs="Arial"/>
                <w:sz w:val="20"/>
                <w:szCs w:val="20"/>
                <w:highlight w:val="yellow"/>
              </w:rPr>
              <w:t>The identification process is clear and comprehensive.</w:t>
            </w:r>
          </w:p>
          <w:p w14:paraId="3E312E1C" w14:textId="77777777" w:rsidR="00D2677C" w:rsidRPr="00CF42E0" w:rsidRDefault="00D2677C" w:rsidP="00C326FB">
            <w:pPr>
              <w:numPr>
                <w:ilvl w:val="0"/>
                <w:numId w:val="1"/>
              </w:numPr>
              <w:spacing w:before="100" w:beforeAutospacing="1" w:after="100" w:afterAutospacing="1"/>
              <w:rPr>
                <w:rFonts w:ascii="Arial" w:hAnsi="Arial" w:cs="Arial"/>
                <w:sz w:val="20"/>
                <w:szCs w:val="20"/>
                <w:highlight w:val="yellow"/>
              </w:rPr>
            </w:pPr>
            <w:r w:rsidRPr="00CF42E0">
              <w:rPr>
                <w:rFonts w:ascii="Arial" w:hAnsi="Arial" w:cs="Arial"/>
                <w:sz w:val="20"/>
                <w:szCs w:val="20"/>
                <w:highlight w:val="yellow"/>
              </w:rPr>
              <w:t>Identification process is defensible as evidenced by most current research and recommendations in the field of gifted education.</w:t>
            </w:r>
          </w:p>
          <w:p w14:paraId="7FC2CF92" w14:textId="77777777" w:rsidR="00D2677C" w:rsidRPr="00CF42E0" w:rsidRDefault="00D2677C" w:rsidP="00C326FB">
            <w:pPr>
              <w:numPr>
                <w:ilvl w:val="0"/>
                <w:numId w:val="1"/>
              </w:numPr>
              <w:spacing w:before="100" w:beforeAutospacing="1" w:after="100" w:afterAutospacing="1"/>
              <w:rPr>
                <w:rFonts w:ascii="Arial" w:hAnsi="Arial" w:cs="Arial"/>
                <w:sz w:val="20"/>
                <w:szCs w:val="20"/>
                <w:highlight w:val="yellow"/>
              </w:rPr>
            </w:pPr>
            <w:r w:rsidRPr="00CF42E0">
              <w:rPr>
                <w:rFonts w:ascii="Arial" w:hAnsi="Arial" w:cs="Arial"/>
                <w:sz w:val="20"/>
                <w:szCs w:val="20"/>
                <w:highlight w:val="yellow"/>
              </w:rPr>
              <w:t>Assessments in the area of intellectual and academic fields, K-12, use a minimum of three (3) appropriate criteria that include both qualitative and quantitative measures with adequate reliability and validity.</w:t>
            </w:r>
          </w:p>
          <w:p w14:paraId="6FA2075A" w14:textId="77777777" w:rsidR="00D2677C" w:rsidRPr="00CF42E0" w:rsidRDefault="00D2677C" w:rsidP="00C326FB">
            <w:pPr>
              <w:numPr>
                <w:ilvl w:val="0"/>
                <w:numId w:val="1"/>
              </w:numPr>
              <w:spacing w:before="100" w:beforeAutospacing="1" w:after="100" w:afterAutospacing="1"/>
              <w:rPr>
                <w:rFonts w:ascii="Arial" w:hAnsi="Arial" w:cs="Arial"/>
                <w:sz w:val="20"/>
                <w:szCs w:val="20"/>
                <w:highlight w:val="yellow"/>
              </w:rPr>
            </w:pPr>
            <w:r w:rsidRPr="00CF42E0">
              <w:rPr>
                <w:rFonts w:ascii="Arial" w:hAnsi="Arial" w:cs="Arial"/>
                <w:sz w:val="20"/>
                <w:szCs w:val="20"/>
                <w:highlight w:val="yellow"/>
              </w:rPr>
              <w:t>Assessment instruments for identification reflect sensitivity to economic conditions, gender, developmental differences, learning difference and diversity of students so that equal opportunity for consideration is provided to all students.</w:t>
            </w:r>
          </w:p>
          <w:p w14:paraId="3600F684" w14:textId="77777777" w:rsidR="00D2677C" w:rsidRPr="00C326FB" w:rsidRDefault="00D2677C" w:rsidP="00C326FB">
            <w:pPr>
              <w:numPr>
                <w:ilvl w:val="0"/>
                <w:numId w:val="1"/>
              </w:numPr>
              <w:spacing w:before="100" w:beforeAutospacing="1" w:after="100" w:afterAutospacing="1"/>
              <w:rPr>
                <w:rFonts w:ascii="Arial" w:hAnsi="Arial" w:cs="Arial"/>
                <w:sz w:val="20"/>
                <w:szCs w:val="20"/>
              </w:rPr>
            </w:pPr>
            <w:r w:rsidRPr="00C326FB">
              <w:rPr>
                <w:rFonts w:ascii="Arial" w:hAnsi="Arial" w:cs="Arial"/>
                <w:sz w:val="20"/>
                <w:szCs w:val="20"/>
              </w:rPr>
              <w:t>When appropriate, professional personnel administer individualized assessments in the language in which the student is most fluent.</w:t>
            </w:r>
          </w:p>
          <w:p w14:paraId="5DFDF24E" w14:textId="77777777" w:rsidR="00D2677C" w:rsidRPr="00496B8C" w:rsidRDefault="00D2677C" w:rsidP="00C326FB">
            <w:pPr>
              <w:numPr>
                <w:ilvl w:val="0"/>
                <w:numId w:val="1"/>
              </w:numPr>
              <w:spacing w:before="100" w:beforeAutospacing="1" w:after="100" w:afterAutospacing="1"/>
              <w:rPr>
                <w:rFonts w:ascii="Arial" w:hAnsi="Arial" w:cs="Arial"/>
                <w:sz w:val="20"/>
                <w:szCs w:val="20"/>
                <w:highlight w:val="yellow"/>
              </w:rPr>
            </w:pPr>
            <w:r w:rsidRPr="00496B8C">
              <w:rPr>
                <w:rFonts w:ascii="Arial" w:hAnsi="Arial" w:cs="Arial"/>
                <w:sz w:val="20"/>
                <w:szCs w:val="20"/>
                <w:highlight w:val="yellow"/>
              </w:rPr>
              <w:t>When appropriate individual assessments are designated to assess strength-based areas of gifted students and are administered by professional personnel.</w:t>
            </w:r>
          </w:p>
          <w:p w14:paraId="724577B2" w14:textId="77777777" w:rsidR="00D2677C" w:rsidRPr="00C326FB" w:rsidRDefault="00D2677C" w:rsidP="00C326FB">
            <w:pPr>
              <w:numPr>
                <w:ilvl w:val="0"/>
                <w:numId w:val="1"/>
              </w:numPr>
              <w:spacing w:before="100" w:beforeAutospacing="1" w:after="100" w:afterAutospacing="1"/>
              <w:rPr>
                <w:rFonts w:ascii="Arial" w:hAnsi="Arial" w:cs="Arial"/>
                <w:sz w:val="20"/>
                <w:szCs w:val="20"/>
              </w:rPr>
            </w:pPr>
            <w:bookmarkStart w:id="0" w:name="_GoBack"/>
            <w:bookmarkEnd w:id="0"/>
            <w:r w:rsidRPr="00C326FB">
              <w:rPr>
                <w:rFonts w:ascii="Arial" w:hAnsi="Arial" w:cs="Arial"/>
                <w:sz w:val="20"/>
                <w:szCs w:val="20"/>
              </w:rPr>
              <w:t xml:space="preserve">An inter-rater reliability process is clearly articulated that ensures a child in School A identified as gifted using a minimum of three (3) appropriate criteria that include both qualitative and quantitative measures with adequate reliability </w:t>
            </w:r>
            <w:r w:rsidRPr="00C326FB">
              <w:rPr>
                <w:rFonts w:ascii="Arial" w:hAnsi="Arial" w:cs="Arial"/>
                <w:sz w:val="20"/>
                <w:szCs w:val="20"/>
              </w:rPr>
              <w:lastRenderedPageBreak/>
              <w:t>and validity would also be identified as gifted using the same criteria in School B.</w:t>
            </w:r>
          </w:p>
          <w:p w14:paraId="6E0DCDF0" w14:textId="77777777" w:rsidR="00D2677C" w:rsidRPr="00C326FB" w:rsidRDefault="00D2677C" w:rsidP="00C326FB">
            <w:pPr>
              <w:numPr>
                <w:ilvl w:val="0"/>
                <w:numId w:val="1"/>
              </w:numPr>
              <w:spacing w:before="100" w:beforeAutospacing="1" w:after="100" w:afterAutospacing="1"/>
              <w:rPr>
                <w:rFonts w:ascii="Arial" w:hAnsi="Arial" w:cs="Arial"/>
                <w:sz w:val="20"/>
                <w:szCs w:val="20"/>
              </w:rPr>
            </w:pPr>
            <w:r w:rsidRPr="00C326FB">
              <w:rPr>
                <w:rFonts w:ascii="Arial" w:hAnsi="Arial" w:cs="Arial"/>
                <w:sz w:val="20"/>
                <w:szCs w:val="20"/>
              </w:rPr>
              <w:t>The identification process is designed to organize multiple kinds of data free of weighing and cut-off scores. </w:t>
            </w:r>
          </w:p>
          <w:p w14:paraId="22A26E25" w14:textId="77777777"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Additional Notes:</w:t>
            </w:r>
          </w:p>
          <w:p w14:paraId="4C6841F4" w14:textId="77777777"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 </w:t>
            </w:r>
          </w:p>
          <w:p w14:paraId="56B7168A"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sz w:val="20"/>
                <w:szCs w:val="20"/>
              </w:rPr>
              <w:t> </w:t>
            </w:r>
          </w:p>
        </w:tc>
        <w:tc>
          <w:tcPr>
            <w:tcW w:w="3615" w:type="dxa"/>
            <w:tcBorders>
              <w:top w:val="outset" w:sz="6" w:space="0" w:color="auto"/>
              <w:left w:val="outset" w:sz="6" w:space="0" w:color="auto"/>
              <w:bottom w:val="outset" w:sz="6" w:space="0" w:color="auto"/>
              <w:right w:val="outset" w:sz="6" w:space="0" w:color="auto"/>
            </w:tcBorders>
            <w:vAlign w:val="center"/>
            <w:hideMark/>
          </w:tcPr>
          <w:p w14:paraId="48E8915C" w14:textId="77777777" w:rsidR="00D2677C" w:rsidRPr="00C326FB" w:rsidRDefault="00D2677C" w:rsidP="00C326FB">
            <w:pPr>
              <w:spacing w:before="100" w:beforeAutospacing="1" w:after="100" w:afterAutospacing="1"/>
              <w:jc w:val="center"/>
              <w:rPr>
                <w:rFonts w:ascii="Arial" w:hAnsi="Arial" w:cs="Arial"/>
                <w:sz w:val="20"/>
                <w:szCs w:val="20"/>
              </w:rPr>
            </w:pPr>
            <w:r>
              <w:rPr>
                <w:rFonts w:ascii="Arial" w:hAnsi="Arial" w:cs="Arial"/>
                <w:b/>
                <w:bCs/>
                <w:sz w:val="20"/>
                <w:szCs w:val="20"/>
                <w:u w:val="single"/>
              </w:rPr>
              <w:lastRenderedPageBreak/>
              <w:t>Highlight o</w:t>
            </w:r>
            <w:r w:rsidRPr="00C326FB">
              <w:rPr>
                <w:rFonts w:ascii="Arial" w:hAnsi="Arial" w:cs="Arial"/>
                <w:b/>
                <w:bCs/>
                <w:sz w:val="20"/>
                <w:szCs w:val="20"/>
                <w:u w:val="single"/>
              </w:rPr>
              <w:t>ne</w:t>
            </w:r>
          </w:p>
          <w:p w14:paraId="1D1D5F79" w14:textId="77777777" w:rsidR="00D2677C" w:rsidRPr="00C326FB" w:rsidRDefault="00D2677C" w:rsidP="00C326FB">
            <w:pPr>
              <w:spacing w:before="100" w:beforeAutospacing="1" w:after="100" w:afterAutospacing="1"/>
              <w:jc w:val="center"/>
              <w:rPr>
                <w:rFonts w:ascii="Arial" w:hAnsi="Arial" w:cs="Arial"/>
                <w:sz w:val="20"/>
                <w:szCs w:val="20"/>
              </w:rPr>
            </w:pPr>
            <w:r w:rsidRPr="00C326FB">
              <w:rPr>
                <w:rFonts w:ascii="Arial" w:hAnsi="Arial" w:cs="Arial"/>
                <w:sz w:val="20"/>
                <w:szCs w:val="20"/>
              </w:rPr>
              <w:t> </w:t>
            </w:r>
          </w:p>
          <w:p w14:paraId="0AE471C3" w14:textId="77777777" w:rsidR="00D2677C" w:rsidRPr="00C326FB" w:rsidRDefault="00D2677C" w:rsidP="0046011C">
            <w:pPr>
              <w:spacing w:before="100" w:beforeAutospacing="1" w:after="100" w:afterAutospacing="1"/>
              <w:jc w:val="center"/>
              <w:rPr>
                <w:rFonts w:ascii="Arial" w:hAnsi="Arial" w:cs="Arial"/>
                <w:sz w:val="20"/>
                <w:szCs w:val="20"/>
              </w:rPr>
            </w:pPr>
            <w:r w:rsidRPr="00C326FB">
              <w:rPr>
                <w:rFonts w:ascii="Arial" w:hAnsi="Arial" w:cs="Arial"/>
                <w:sz w:val="20"/>
                <w:szCs w:val="20"/>
              </w:rPr>
              <w:t>Strong Evidence of proper identification </w:t>
            </w:r>
          </w:p>
          <w:p w14:paraId="78ED0048" w14:textId="77777777" w:rsidR="00D2677C" w:rsidRPr="00C326FB" w:rsidRDefault="00D2677C" w:rsidP="0046011C">
            <w:pPr>
              <w:spacing w:before="100" w:beforeAutospacing="1" w:after="100" w:afterAutospacing="1"/>
              <w:jc w:val="center"/>
              <w:rPr>
                <w:rFonts w:ascii="Arial" w:hAnsi="Arial" w:cs="Arial"/>
                <w:sz w:val="20"/>
                <w:szCs w:val="20"/>
              </w:rPr>
            </w:pPr>
            <w:r w:rsidRPr="00703248">
              <w:rPr>
                <w:rFonts w:ascii="Arial" w:hAnsi="Arial" w:cs="Arial"/>
                <w:sz w:val="20"/>
                <w:szCs w:val="20"/>
                <w:highlight w:val="yellow"/>
              </w:rPr>
              <w:t>Some Evidence of proper identification</w:t>
            </w:r>
            <w:r w:rsidRPr="00C326FB">
              <w:rPr>
                <w:rFonts w:ascii="Arial" w:hAnsi="Arial" w:cs="Arial"/>
                <w:sz w:val="20"/>
                <w:szCs w:val="20"/>
              </w:rPr>
              <w:t> </w:t>
            </w:r>
          </w:p>
          <w:p w14:paraId="3730BE12" w14:textId="77777777" w:rsidR="00D2677C" w:rsidRPr="00C326FB" w:rsidRDefault="00D2677C" w:rsidP="00C326FB">
            <w:pPr>
              <w:spacing w:before="100" w:beforeAutospacing="1" w:after="100" w:afterAutospacing="1"/>
              <w:jc w:val="center"/>
              <w:rPr>
                <w:rFonts w:ascii="Arial" w:hAnsi="Arial" w:cs="Arial"/>
                <w:sz w:val="20"/>
                <w:szCs w:val="20"/>
              </w:rPr>
            </w:pPr>
            <w:r>
              <w:rPr>
                <w:rFonts w:ascii="Arial" w:hAnsi="Arial" w:cs="Arial"/>
                <w:sz w:val="20"/>
                <w:szCs w:val="20"/>
              </w:rPr>
              <w:t>Limited/No Evidence of </w:t>
            </w:r>
            <w:r w:rsidRPr="00C326FB">
              <w:rPr>
                <w:rFonts w:ascii="Arial" w:hAnsi="Arial" w:cs="Arial"/>
                <w:sz w:val="20"/>
                <w:szCs w:val="20"/>
              </w:rPr>
              <w:t>proper identification</w:t>
            </w:r>
          </w:p>
          <w:p w14:paraId="63F89260" w14:textId="77777777" w:rsidR="00D2677C" w:rsidRPr="00C326FB" w:rsidRDefault="00D2677C" w:rsidP="00C326FB">
            <w:pPr>
              <w:spacing w:before="100" w:beforeAutospacing="1" w:after="100" w:afterAutospacing="1"/>
              <w:jc w:val="center"/>
              <w:rPr>
                <w:rFonts w:ascii="Arial" w:hAnsi="Arial" w:cs="Arial"/>
                <w:sz w:val="20"/>
                <w:szCs w:val="20"/>
              </w:rPr>
            </w:pPr>
            <w:r w:rsidRPr="00C326FB">
              <w:rPr>
                <w:rFonts w:ascii="Arial" w:hAnsi="Arial" w:cs="Arial"/>
                <w:sz w:val="20"/>
                <w:szCs w:val="20"/>
              </w:rPr>
              <w:t> </w:t>
            </w:r>
          </w:p>
          <w:p w14:paraId="521464E9" w14:textId="77777777" w:rsidR="00D2677C" w:rsidRPr="00C326FB" w:rsidRDefault="00D2677C" w:rsidP="00C326FB">
            <w:pPr>
              <w:spacing w:before="100" w:beforeAutospacing="1" w:after="100" w:afterAutospacing="1"/>
              <w:jc w:val="center"/>
              <w:rPr>
                <w:rFonts w:ascii="Arial" w:hAnsi="Arial" w:cs="Arial"/>
                <w:sz w:val="20"/>
                <w:szCs w:val="20"/>
              </w:rPr>
            </w:pPr>
            <w:r w:rsidRPr="00C326FB">
              <w:rPr>
                <w:rFonts w:ascii="Arial" w:hAnsi="Arial" w:cs="Arial"/>
                <w:b/>
                <w:bCs/>
                <w:sz w:val="20"/>
                <w:szCs w:val="20"/>
                <w:u w:val="single"/>
              </w:rPr>
              <w:t>Based on your content knowledge and current research, write your recommendations to the superintendent:</w:t>
            </w:r>
          </w:p>
          <w:p w14:paraId="73701808" w14:textId="77777777" w:rsidR="00D2677C" w:rsidRPr="00C326FB" w:rsidRDefault="00D2677C" w:rsidP="00C326FB">
            <w:pPr>
              <w:spacing w:before="100" w:beforeAutospacing="1" w:after="100" w:afterAutospacing="1"/>
              <w:jc w:val="center"/>
              <w:rPr>
                <w:rFonts w:ascii="Arial" w:hAnsi="Arial" w:cs="Arial"/>
                <w:sz w:val="20"/>
                <w:szCs w:val="20"/>
              </w:rPr>
            </w:pPr>
            <w:r w:rsidRPr="00C326FB">
              <w:rPr>
                <w:rFonts w:ascii="Arial" w:hAnsi="Arial" w:cs="Arial"/>
                <w:sz w:val="20"/>
                <w:szCs w:val="20"/>
              </w:rPr>
              <w:lastRenderedPageBreak/>
              <w:t> </w:t>
            </w:r>
          </w:p>
          <w:p w14:paraId="55C8D6E3" w14:textId="11ED2669"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1.</w:t>
            </w:r>
            <w:r w:rsidR="002C3352">
              <w:t xml:space="preserve"> </w:t>
            </w:r>
            <w:r w:rsidR="002C3352" w:rsidRPr="000E4319">
              <w:rPr>
                <w:rFonts w:ascii="Arial" w:hAnsi="Arial" w:cs="Arial"/>
                <w:sz w:val="20"/>
                <w:szCs w:val="20"/>
              </w:rPr>
              <w:t>I would recommend educating teachers and families about the characteristics of students with gifts and talents.</w:t>
            </w:r>
            <w:r w:rsidR="000E4319" w:rsidRPr="000E4319">
              <w:rPr>
                <w:rFonts w:ascii="Arial" w:hAnsi="Arial" w:cs="Arial"/>
                <w:sz w:val="20"/>
                <w:szCs w:val="20"/>
              </w:rPr>
              <w:t xml:space="preserve"> Teachers and families play a key role in the nomination process for identifying gifted students. If they are not equipped with the right knowledge to understand the difference between a bright student and a gifted student, it will be hard to rely on their nomination for the student.</w:t>
            </w:r>
            <w:r w:rsidR="000E4319">
              <w:t xml:space="preserve"> </w:t>
            </w:r>
            <w:r w:rsidR="000E4319" w:rsidRPr="000E4319">
              <w:rPr>
                <w:rFonts w:ascii="Arial" w:hAnsi="Arial" w:cs="Arial"/>
                <w:sz w:val="20"/>
                <w:szCs w:val="20"/>
              </w:rPr>
              <w:t>Also, teachers may believe that giftedness is simply determined through high academic achievement (Roberts, Inman, &amp; Robins, 2018). Families need to be aware of the range of characteristics of students with gifts and talents (Roberts, Inman, &amp; Robins, 2018).</w:t>
            </w:r>
            <w:r w:rsidR="000E4319">
              <w:rPr>
                <w:rFonts w:ascii="Arial" w:hAnsi="Arial" w:cs="Arial"/>
                <w:sz w:val="20"/>
                <w:szCs w:val="20"/>
              </w:rPr>
              <w:t xml:space="preserve"> For these reasons, teachers and families need to be educated on the characteristics of gifted students.</w:t>
            </w:r>
          </w:p>
          <w:p w14:paraId="3E6D23B8" w14:textId="3ECA1091"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2.</w:t>
            </w:r>
            <w:r w:rsidR="000E4319">
              <w:rPr>
                <w:rFonts w:ascii="Arial" w:hAnsi="Arial" w:cs="Arial"/>
                <w:sz w:val="20"/>
                <w:szCs w:val="20"/>
              </w:rPr>
              <w:t xml:space="preserve"> I would recommend having some pull-out sessions with those students on a higher level in K-2 in extension to LIFT. This gives more background knowledge for the AIG team once the child hits the age for identification and testing. It also helps meet the needs of the students to nurture their gifts at a young age. Coleman (2003) states that we need multiple pieces of evidence when identifying gifted learners. With adding the pullout classes in K-2, it </w:t>
            </w:r>
            <w:r w:rsidR="000E4319">
              <w:rPr>
                <w:rFonts w:ascii="Arial" w:hAnsi="Arial" w:cs="Arial"/>
                <w:sz w:val="20"/>
                <w:szCs w:val="20"/>
              </w:rPr>
              <w:lastRenderedPageBreak/>
              <w:t xml:space="preserve">gives us more data over a range of time that can be analyzed.  </w:t>
            </w:r>
          </w:p>
          <w:p w14:paraId="7C001E5C" w14:textId="7E1E4F4F"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3.</w:t>
            </w:r>
            <w:r w:rsidR="000E4319">
              <w:rPr>
                <w:rFonts w:ascii="Arial" w:hAnsi="Arial" w:cs="Arial"/>
                <w:sz w:val="20"/>
                <w:szCs w:val="20"/>
              </w:rPr>
              <w:t xml:space="preserve"> The last thing I would recommend </w:t>
            </w:r>
            <w:r w:rsidR="00AB2EA5">
              <w:rPr>
                <w:rFonts w:ascii="Arial" w:hAnsi="Arial" w:cs="Arial"/>
                <w:sz w:val="20"/>
                <w:szCs w:val="20"/>
              </w:rPr>
              <w:t xml:space="preserve">in terms of identification is </w:t>
            </w:r>
            <w:r w:rsidR="00703248">
              <w:rPr>
                <w:rFonts w:ascii="Arial" w:hAnsi="Arial" w:cs="Arial"/>
                <w:sz w:val="20"/>
                <w:szCs w:val="20"/>
              </w:rPr>
              <w:t>allowing ELL students the opportunity to test in the language they are fluent in. Simply because they do not know the language of the country they are in, does not determine their cognitive or creative abilities. As a school system, we have to allow them a fair opportunity to demonstrate they can respond to advanced material (</w:t>
            </w:r>
            <w:r w:rsidR="002F4A2A">
              <w:rPr>
                <w:rFonts w:ascii="Arial" w:hAnsi="Arial" w:cs="Arial"/>
                <w:sz w:val="20"/>
                <w:szCs w:val="20"/>
              </w:rPr>
              <w:t>NAGC, 2011)</w:t>
            </w:r>
            <w:r w:rsidR="00703248">
              <w:rPr>
                <w:rFonts w:ascii="Arial" w:hAnsi="Arial" w:cs="Arial"/>
                <w:sz w:val="20"/>
                <w:szCs w:val="20"/>
              </w:rPr>
              <w:t>.</w:t>
            </w:r>
          </w:p>
          <w:p w14:paraId="2B99AB6E"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sz w:val="20"/>
                <w:szCs w:val="20"/>
              </w:rPr>
              <w:t> </w:t>
            </w:r>
          </w:p>
        </w:tc>
      </w:tr>
      <w:tr w:rsidR="00D2677C" w:rsidRPr="00C326FB" w14:paraId="3756CE86" w14:textId="77777777" w:rsidTr="00511969">
        <w:trPr>
          <w:trHeight w:val="150"/>
          <w:tblCellSpacing w:w="0" w:type="dxa"/>
        </w:trPr>
        <w:tc>
          <w:tcPr>
            <w:tcW w:w="1635" w:type="dxa"/>
            <w:gridSpan w:val="3"/>
            <w:tcBorders>
              <w:top w:val="outset" w:sz="6" w:space="0" w:color="auto"/>
              <w:left w:val="outset" w:sz="6" w:space="0" w:color="auto"/>
              <w:bottom w:val="outset" w:sz="6" w:space="0" w:color="auto"/>
              <w:right w:val="outset" w:sz="6" w:space="0" w:color="auto"/>
            </w:tcBorders>
            <w:vAlign w:val="center"/>
          </w:tcPr>
          <w:p w14:paraId="218A5888" w14:textId="183DB995" w:rsidR="00D2677C" w:rsidRPr="00C326FB" w:rsidRDefault="00D2677C" w:rsidP="00D2677C">
            <w:pPr>
              <w:spacing w:before="100" w:beforeAutospacing="1" w:after="100" w:afterAutospacing="1"/>
              <w:jc w:val="center"/>
              <w:rPr>
                <w:rFonts w:ascii="Arial" w:hAnsi="Arial" w:cs="Arial"/>
                <w:b/>
                <w:bCs/>
                <w:sz w:val="20"/>
                <w:szCs w:val="20"/>
              </w:rPr>
            </w:pPr>
            <w:r>
              <w:rPr>
                <w:rFonts w:ascii="Arial" w:hAnsi="Arial" w:cs="Arial"/>
                <w:b/>
                <w:bCs/>
                <w:sz w:val="20"/>
                <w:szCs w:val="20"/>
              </w:rPr>
              <w:lastRenderedPageBreak/>
              <w:t>Research Based Information on IDENTIFICATION</w:t>
            </w:r>
          </w:p>
        </w:tc>
        <w:tc>
          <w:tcPr>
            <w:tcW w:w="11375" w:type="dxa"/>
            <w:gridSpan w:val="3"/>
            <w:tcBorders>
              <w:top w:val="outset" w:sz="6" w:space="0" w:color="auto"/>
              <w:left w:val="outset" w:sz="6" w:space="0" w:color="auto"/>
              <w:bottom w:val="outset" w:sz="6" w:space="0" w:color="auto"/>
              <w:right w:val="outset" w:sz="6" w:space="0" w:color="auto"/>
            </w:tcBorders>
            <w:vAlign w:val="center"/>
          </w:tcPr>
          <w:p w14:paraId="1497CA1D" w14:textId="1751D16B" w:rsidR="00D0646C" w:rsidRDefault="00D0646C" w:rsidP="00D0646C">
            <w:pPr>
              <w:spacing w:line="480" w:lineRule="auto"/>
            </w:pPr>
            <w:r>
              <w:t xml:space="preserve">          Defining giftedness is one that is a contentious task.  Many have differing opinions on what giftedness is and how to identify it when it comes to the students. However, since the 20</w:t>
            </w:r>
            <w:r w:rsidRPr="00F16401">
              <w:rPr>
                <w:vertAlign w:val="superscript"/>
              </w:rPr>
              <w:t>th</w:t>
            </w:r>
            <w:r>
              <w:t xml:space="preserve"> century, giftedness has been connected to high intelligence and exceptional performance (</w:t>
            </w:r>
            <w:proofErr w:type="spellStart"/>
            <w:r>
              <w:t>Mcclain</w:t>
            </w:r>
            <w:proofErr w:type="spellEnd"/>
            <w:r>
              <w:t xml:space="preserve"> &amp; Pfeiffer, 2012). Much like the definition of giftedness, the identification of gifted students is continuously talked about and explored in the gifted community. Prior to the end of the 20</w:t>
            </w:r>
            <w:r w:rsidRPr="008B422B">
              <w:rPr>
                <w:vertAlign w:val="superscript"/>
              </w:rPr>
              <w:t>th</w:t>
            </w:r>
            <w:r>
              <w:t xml:space="preserve"> century, IQ scores were the sole resource used to identify gifted students. However, gifted authorities realized there were limitations in simply using the IQ scores into the first decade of the 21</w:t>
            </w:r>
            <w:r w:rsidRPr="008B422B">
              <w:rPr>
                <w:vertAlign w:val="superscript"/>
              </w:rPr>
              <w:t>st</w:t>
            </w:r>
            <w:r>
              <w:t xml:space="preserve"> century (</w:t>
            </w:r>
            <w:proofErr w:type="spellStart"/>
            <w:r>
              <w:t>Mcclain</w:t>
            </w:r>
            <w:proofErr w:type="spellEnd"/>
            <w:r>
              <w:t xml:space="preserve"> &amp; Pfeiffer, 2012). </w:t>
            </w:r>
          </w:p>
          <w:p w14:paraId="1E316F49" w14:textId="77777777" w:rsidR="00D0646C" w:rsidRPr="002D6FB3" w:rsidRDefault="00D0646C" w:rsidP="00D0646C">
            <w:pPr>
              <w:spacing w:line="480" w:lineRule="auto"/>
              <w:rPr>
                <w:rFonts w:ascii="Arial" w:hAnsi="Arial" w:cs="Arial"/>
                <w:sz w:val="20"/>
                <w:szCs w:val="20"/>
              </w:rPr>
            </w:pPr>
            <w:r w:rsidRPr="002D6FB3">
              <w:rPr>
                <w:rFonts w:ascii="Arial" w:hAnsi="Arial" w:cs="Arial"/>
                <w:sz w:val="20"/>
                <w:szCs w:val="20"/>
              </w:rPr>
              <w:lastRenderedPageBreak/>
              <w:tab/>
              <w:t xml:space="preserve">Many will agree that the best identification processes should rely on multiple pieces of information to look for students that have gifts and talents (Coleman, 2003). With this in mind, Coleman (2003) continues to explain that identification should involve multiple types of information such as indicators of student’s cognitive abilities, academic achievement, interests, creativity, motivation, and learning characteristics. Test scores, grades, teacher comments, parents, peers, and students should take part in providing information for identification (Coleman, 2003). Typically, identification takes place at the end of second or third grade. However, Coleman (2003) states that identification should happen across multiple time periods so that students do not get overlooked. According to the National Association for Gifted Children, some tools that can be used for identification include assessments, nominations, teacher observations and ratings, portfolios and performances, and student educational profiles. </w:t>
            </w:r>
          </w:p>
          <w:p w14:paraId="7D977B01" w14:textId="660F6BD6" w:rsidR="00D2677C" w:rsidRPr="002D6FB3" w:rsidRDefault="00D0646C" w:rsidP="002D6FB3">
            <w:pPr>
              <w:spacing w:line="480" w:lineRule="auto"/>
              <w:rPr>
                <w:rFonts w:ascii="Arial" w:hAnsi="Arial" w:cs="Arial"/>
                <w:sz w:val="20"/>
                <w:szCs w:val="20"/>
              </w:rPr>
            </w:pPr>
            <w:r w:rsidRPr="002D6FB3">
              <w:rPr>
                <w:rFonts w:ascii="Arial" w:hAnsi="Arial" w:cs="Arial"/>
                <w:sz w:val="20"/>
                <w:szCs w:val="20"/>
              </w:rPr>
              <w:tab/>
              <w:t>In most instances, identification takes place in two stages (</w:t>
            </w:r>
            <w:proofErr w:type="spellStart"/>
            <w:r w:rsidRPr="002D6FB3">
              <w:rPr>
                <w:rFonts w:ascii="Arial" w:hAnsi="Arial" w:cs="Arial"/>
                <w:sz w:val="20"/>
                <w:szCs w:val="20"/>
              </w:rPr>
              <w:t>McBee</w:t>
            </w:r>
            <w:proofErr w:type="spellEnd"/>
            <w:r w:rsidRPr="002D6FB3">
              <w:rPr>
                <w:rFonts w:ascii="Arial" w:hAnsi="Arial" w:cs="Arial"/>
                <w:sz w:val="20"/>
                <w:szCs w:val="20"/>
              </w:rPr>
              <w:t>, Peters, &amp; Miller, 2016). During the nomination stage, students are screened for consideration based on nominations from teachers, parents, or high achievement test scores. The nomination stage can also be done in some schools through a checklist of characteristic typically exhibited in gifted students (</w:t>
            </w:r>
            <w:proofErr w:type="spellStart"/>
            <w:r w:rsidRPr="002D6FB3">
              <w:rPr>
                <w:rFonts w:ascii="Arial" w:hAnsi="Arial" w:cs="Arial"/>
                <w:sz w:val="20"/>
                <w:szCs w:val="20"/>
              </w:rPr>
              <w:t>McBee</w:t>
            </w:r>
            <w:proofErr w:type="spellEnd"/>
            <w:r w:rsidRPr="002D6FB3">
              <w:rPr>
                <w:rFonts w:ascii="Arial" w:hAnsi="Arial" w:cs="Arial"/>
                <w:sz w:val="20"/>
                <w:szCs w:val="20"/>
              </w:rPr>
              <w:t xml:space="preserve">, Peters, &amp; Miller, 2016). Through the study completed by </w:t>
            </w:r>
            <w:proofErr w:type="spellStart"/>
            <w:r w:rsidRPr="002D6FB3">
              <w:rPr>
                <w:rFonts w:ascii="Arial" w:hAnsi="Arial" w:cs="Arial"/>
                <w:sz w:val="20"/>
                <w:szCs w:val="20"/>
              </w:rPr>
              <w:t>McBee</w:t>
            </w:r>
            <w:proofErr w:type="spellEnd"/>
            <w:r w:rsidRPr="002D6FB3">
              <w:rPr>
                <w:rFonts w:ascii="Arial" w:hAnsi="Arial" w:cs="Arial"/>
                <w:sz w:val="20"/>
                <w:szCs w:val="20"/>
              </w:rPr>
              <w:t xml:space="preserve">, Peters, and Miller (2016), they have concluded three key points in relation to the screening process. The first key point made was to increase the validity of nominations by making sure teachers are well equipped to understand how to pick out gifted characteristics in students. Secondly, select appropriate nomination cutoffs. This means lowering cutoffs for screening so that no one is accidently being left out. The final key point is possibly getting rid of the two-stage process of identification. If a simple and effective lower-quality assessment can be given to all students, there would be a better chance of system sensitivity. </w:t>
            </w:r>
          </w:p>
        </w:tc>
      </w:tr>
      <w:tr w:rsidR="00D2677C" w:rsidRPr="00C326FB" w14:paraId="6E524CB8" w14:textId="77777777" w:rsidTr="00511969">
        <w:trPr>
          <w:trHeight w:val="150"/>
          <w:tblCellSpacing w:w="0" w:type="dxa"/>
        </w:trPr>
        <w:tc>
          <w:tcPr>
            <w:tcW w:w="142" w:type="dxa"/>
            <w:tcBorders>
              <w:top w:val="outset" w:sz="6" w:space="0" w:color="auto"/>
              <w:left w:val="outset" w:sz="6" w:space="0" w:color="auto"/>
              <w:bottom w:val="outset" w:sz="6" w:space="0" w:color="auto"/>
              <w:right w:val="outset" w:sz="6" w:space="0" w:color="auto"/>
            </w:tcBorders>
            <w:vAlign w:val="center"/>
            <w:hideMark/>
          </w:tcPr>
          <w:p w14:paraId="1124477F"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b/>
                <w:bCs/>
                <w:sz w:val="20"/>
                <w:szCs w:val="20"/>
              </w:rPr>
              <w:lastRenderedPageBreak/>
              <w:t>2</w:t>
            </w:r>
          </w:p>
        </w:tc>
        <w:tc>
          <w:tcPr>
            <w:tcW w:w="1493" w:type="dxa"/>
            <w:gridSpan w:val="2"/>
            <w:tcBorders>
              <w:top w:val="outset" w:sz="6" w:space="0" w:color="auto"/>
              <w:left w:val="outset" w:sz="6" w:space="0" w:color="auto"/>
              <w:bottom w:val="outset" w:sz="6" w:space="0" w:color="auto"/>
              <w:right w:val="outset" w:sz="6" w:space="0" w:color="auto"/>
            </w:tcBorders>
            <w:vAlign w:val="center"/>
            <w:hideMark/>
          </w:tcPr>
          <w:p w14:paraId="1F4D9B35" w14:textId="77777777"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b/>
                <w:bCs/>
                <w:sz w:val="20"/>
                <w:szCs w:val="20"/>
              </w:rPr>
              <w:t>Placement</w:t>
            </w:r>
          </w:p>
          <w:p w14:paraId="66836920" w14:textId="7F47FFCA" w:rsidR="00D2677C" w:rsidRPr="0046011C" w:rsidRDefault="00D2677C" w:rsidP="00B10985">
            <w:pPr>
              <w:spacing w:before="100" w:beforeAutospacing="1" w:after="100" w:afterAutospacing="1" w:line="150" w:lineRule="atLeast"/>
              <w:jc w:val="center"/>
              <w:rPr>
                <w:rFonts w:ascii="Arial" w:hAnsi="Arial" w:cs="Arial"/>
                <w:i/>
                <w:sz w:val="20"/>
                <w:szCs w:val="20"/>
              </w:rPr>
            </w:pPr>
            <w:r w:rsidRPr="00C326FB">
              <w:rPr>
                <w:rFonts w:ascii="Arial" w:hAnsi="Arial" w:cs="Arial"/>
                <w:sz w:val="20"/>
                <w:szCs w:val="20"/>
              </w:rPr>
              <w:t> </w:t>
            </w:r>
          </w:p>
        </w:tc>
        <w:tc>
          <w:tcPr>
            <w:tcW w:w="7760" w:type="dxa"/>
            <w:gridSpan w:val="2"/>
            <w:tcBorders>
              <w:top w:val="outset" w:sz="6" w:space="0" w:color="auto"/>
              <w:left w:val="outset" w:sz="6" w:space="0" w:color="auto"/>
              <w:bottom w:val="outset" w:sz="6" w:space="0" w:color="auto"/>
              <w:right w:val="outset" w:sz="6" w:space="0" w:color="auto"/>
            </w:tcBorders>
            <w:vAlign w:val="center"/>
            <w:hideMark/>
          </w:tcPr>
          <w:p w14:paraId="5A64E1FD" w14:textId="77777777" w:rsidR="00D2677C" w:rsidRPr="00C326FB" w:rsidRDefault="00D2677C" w:rsidP="00C326FB">
            <w:pPr>
              <w:spacing w:before="100" w:beforeAutospacing="1" w:after="100" w:afterAutospacing="1"/>
              <w:rPr>
                <w:rFonts w:ascii="Arial" w:hAnsi="Arial" w:cs="Arial"/>
                <w:sz w:val="20"/>
                <w:szCs w:val="20"/>
              </w:rPr>
            </w:pPr>
            <w:r>
              <w:rPr>
                <w:rFonts w:ascii="Arial" w:hAnsi="Arial" w:cs="Arial"/>
                <w:b/>
                <w:bCs/>
                <w:sz w:val="20"/>
                <w:szCs w:val="20"/>
                <w:u w:val="single"/>
              </w:rPr>
              <w:t>Highlight</w:t>
            </w:r>
            <w:r w:rsidRPr="00C326FB">
              <w:rPr>
                <w:rFonts w:ascii="Arial" w:hAnsi="Arial" w:cs="Arial"/>
                <w:b/>
                <w:bCs/>
                <w:sz w:val="20"/>
                <w:szCs w:val="20"/>
                <w:u w:val="single"/>
              </w:rPr>
              <w:t xml:space="preserve"> all </w:t>
            </w:r>
            <w:r>
              <w:rPr>
                <w:rFonts w:ascii="Arial" w:hAnsi="Arial" w:cs="Arial"/>
                <w:b/>
                <w:bCs/>
                <w:sz w:val="20"/>
                <w:szCs w:val="20"/>
                <w:u w:val="single"/>
              </w:rPr>
              <w:t xml:space="preserve">of the following </w:t>
            </w:r>
            <w:r w:rsidRPr="00C326FB">
              <w:rPr>
                <w:rFonts w:ascii="Arial" w:hAnsi="Arial" w:cs="Arial"/>
                <w:b/>
                <w:bCs/>
                <w:sz w:val="20"/>
                <w:szCs w:val="20"/>
                <w:u w:val="single"/>
              </w:rPr>
              <w:t>indicators that are evident in the local plan</w:t>
            </w:r>
            <w:r>
              <w:rPr>
                <w:rFonts w:ascii="Arial" w:hAnsi="Arial" w:cs="Arial"/>
                <w:b/>
                <w:bCs/>
                <w:sz w:val="20"/>
                <w:szCs w:val="20"/>
                <w:u w:val="single"/>
              </w:rPr>
              <w:t>:</w:t>
            </w:r>
          </w:p>
          <w:p w14:paraId="6B3EA04B" w14:textId="77777777" w:rsidR="00D2677C" w:rsidRPr="002C4712" w:rsidRDefault="00D2677C" w:rsidP="00C326FB">
            <w:pPr>
              <w:numPr>
                <w:ilvl w:val="0"/>
                <w:numId w:val="2"/>
              </w:numPr>
              <w:spacing w:before="100" w:beforeAutospacing="1" w:after="100" w:afterAutospacing="1"/>
              <w:rPr>
                <w:rFonts w:ascii="Arial" w:hAnsi="Arial" w:cs="Arial"/>
                <w:sz w:val="20"/>
                <w:szCs w:val="20"/>
                <w:highlight w:val="yellow"/>
              </w:rPr>
            </w:pPr>
            <w:r w:rsidRPr="002C4712">
              <w:rPr>
                <w:rFonts w:ascii="Arial" w:hAnsi="Arial" w:cs="Arial"/>
                <w:sz w:val="20"/>
                <w:szCs w:val="20"/>
                <w:highlight w:val="yellow"/>
              </w:rPr>
              <w:t>Assessment instruments selected are deemed to be of equal importance in making placement decisions.</w:t>
            </w:r>
          </w:p>
          <w:p w14:paraId="5C9840F9" w14:textId="77777777" w:rsidR="00D2677C" w:rsidRPr="002C4712" w:rsidRDefault="00D2677C" w:rsidP="00C326FB">
            <w:pPr>
              <w:numPr>
                <w:ilvl w:val="0"/>
                <w:numId w:val="2"/>
              </w:numPr>
              <w:spacing w:before="100" w:beforeAutospacing="1" w:after="100" w:afterAutospacing="1"/>
              <w:rPr>
                <w:rFonts w:ascii="Arial" w:hAnsi="Arial" w:cs="Arial"/>
                <w:sz w:val="20"/>
                <w:szCs w:val="20"/>
                <w:highlight w:val="yellow"/>
              </w:rPr>
            </w:pPr>
            <w:r w:rsidRPr="002C4712">
              <w:rPr>
                <w:rFonts w:ascii="Arial" w:hAnsi="Arial" w:cs="Arial"/>
                <w:sz w:val="20"/>
                <w:szCs w:val="20"/>
                <w:highlight w:val="yellow"/>
              </w:rPr>
              <w:t>Understandable procedures for developing Differentiated Education Plan (DEP) and Individual Differentiated Education Plans (IDEP) are articulated and in place for all K-12 identified gifted students.</w:t>
            </w:r>
          </w:p>
          <w:p w14:paraId="580187AB" w14:textId="77777777" w:rsidR="00D2677C" w:rsidRPr="002C4712" w:rsidRDefault="00D2677C" w:rsidP="00C326FB">
            <w:pPr>
              <w:numPr>
                <w:ilvl w:val="0"/>
                <w:numId w:val="2"/>
              </w:numPr>
              <w:spacing w:before="100" w:beforeAutospacing="1" w:after="100" w:afterAutospacing="1"/>
              <w:rPr>
                <w:rFonts w:ascii="Arial" w:hAnsi="Arial" w:cs="Arial"/>
                <w:sz w:val="20"/>
                <w:szCs w:val="20"/>
                <w:highlight w:val="yellow"/>
              </w:rPr>
            </w:pPr>
            <w:r w:rsidRPr="002C4712">
              <w:rPr>
                <w:rFonts w:ascii="Arial" w:hAnsi="Arial" w:cs="Arial"/>
                <w:sz w:val="20"/>
                <w:szCs w:val="20"/>
                <w:highlight w:val="yellow"/>
              </w:rPr>
              <w:t>Processes are articulated and in place to assure that K-12 DEPs and IDEPs are accessible to students, parents, administrators, classroom teachers and teachers of gifted students.</w:t>
            </w:r>
          </w:p>
          <w:p w14:paraId="4DBE8496" w14:textId="77777777" w:rsidR="00D2677C" w:rsidRPr="002C4712" w:rsidRDefault="00D2677C" w:rsidP="00C326FB">
            <w:pPr>
              <w:numPr>
                <w:ilvl w:val="0"/>
                <w:numId w:val="2"/>
              </w:numPr>
              <w:spacing w:before="100" w:beforeAutospacing="1" w:after="100" w:afterAutospacing="1"/>
              <w:rPr>
                <w:rFonts w:ascii="Arial" w:hAnsi="Arial" w:cs="Arial"/>
                <w:sz w:val="20"/>
                <w:szCs w:val="20"/>
                <w:highlight w:val="yellow"/>
              </w:rPr>
            </w:pPr>
            <w:r w:rsidRPr="002C4712">
              <w:rPr>
                <w:rFonts w:ascii="Arial" w:hAnsi="Arial" w:cs="Arial"/>
                <w:sz w:val="20"/>
                <w:szCs w:val="20"/>
                <w:highlight w:val="yellow"/>
              </w:rPr>
              <w:t>Clearly articulated procedures exist in the plan for instructional placement of identified gifted students who may need changes in their K-12 DEP’s or IDEP’s to address possible furloughs, transfers (inside or outside school district) or other possible instructional changes in gifted services.</w:t>
            </w:r>
          </w:p>
          <w:p w14:paraId="20F143B0" w14:textId="77777777" w:rsidR="00D2677C" w:rsidRPr="00C326FB" w:rsidRDefault="00D2677C" w:rsidP="00C326FB">
            <w:pPr>
              <w:numPr>
                <w:ilvl w:val="0"/>
                <w:numId w:val="2"/>
              </w:numPr>
              <w:spacing w:before="100" w:beforeAutospacing="1" w:after="100" w:afterAutospacing="1"/>
              <w:rPr>
                <w:rFonts w:ascii="Arial" w:hAnsi="Arial" w:cs="Arial"/>
                <w:sz w:val="20"/>
                <w:szCs w:val="20"/>
              </w:rPr>
            </w:pPr>
            <w:r w:rsidRPr="00C326FB">
              <w:rPr>
                <w:rFonts w:ascii="Arial" w:hAnsi="Arial" w:cs="Arial"/>
                <w:sz w:val="20"/>
                <w:szCs w:val="20"/>
              </w:rPr>
              <w:t>Procedures are clearly communicated for annual and midterm reviews of K-12 DEPs and/or IDEPs that reflect data-driven decisions specific to the unique needs of gifted students.</w:t>
            </w:r>
          </w:p>
          <w:p w14:paraId="62BE7E91" w14:textId="77777777"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 </w:t>
            </w:r>
          </w:p>
          <w:p w14:paraId="410A7364" w14:textId="77777777"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Additional Notes:</w:t>
            </w:r>
          </w:p>
          <w:p w14:paraId="48F9A0B0" w14:textId="5125EFB9" w:rsidR="00D2677C" w:rsidRPr="00C326FB" w:rsidRDefault="00D2677C" w:rsidP="0046011C">
            <w:pPr>
              <w:spacing w:before="100" w:beforeAutospacing="1" w:after="100" w:afterAutospacing="1"/>
              <w:rPr>
                <w:rFonts w:ascii="Arial" w:hAnsi="Arial" w:cs="Arial"/>
                <w:sz w:val="20"/>
                <w:szCs w:val="20"/>
              </w:rPr>
            </w:pPr>
            <w:r w:rsidRPr="00C326FB">
              <w:rPr>
                <w:rFonts w:ascii="Arial" w:hAnsi="Arial" w:cs="Arial"/>
                <w:sz w:val="20"/>
                <w:szCs w:val="20"/>
              </w:rPr>
              <w:t> </w:t>
            </w:r>
            <w:r w:rsidR="002C4712">
              <w:rPr>
                <w:rFonts w:ascii="Arial" w:hAnsi="Arial" w:cs="Arial"/>
                <w:sz w:val="20"/>
                <w:szCs w:val="20"/>
              </w:rPr>
              <w:t>Procedures are included for annual review</w:t>
            </w:r>
            <w:r w:rsidR="002C3352">
              <w:rPr>
                <w:rFonts w:ascii="Arial" w:hAnsi="Arial" w:cs="Arial"/>
                <w:sz w:val="20"/>
                <w:szCs w:val="20"/>
              </w:rPr>
              <w:t>, but they are not included for midterm review.</w:t>
            </w:r>
          </w:p>
        </w:tc>
        <w:tc>
          <w:tcPr>
            <w:tcW w:w="3615" w:type="dxa"/>
            <w:tcBorders>
              <w:top w:val="outset" w:sz="6" w:space="0" w:color="auto"/>
              <w:left w:val="outset" w:sz="6" w:space="0" w:color="auto"/>
              <w:bottom w:val="outset" w:sz="6" w:space="0" w:color="auto"/>
              <w:right w:val="outset" w:sz="6" w:space="0" w:color="auto"/>
            </w:tcBorders>
            <w:vAlign w:val="center"/>
            <w:hideMark/>
          </w:tcPr>
          <w:p w14:paraId="2B966637" w14:textId="77777777" w:rsidR="00D2677C" w:rsidRPr="00C326FB" w:rsidRDefault="00D2677C" w:rsidP="0046011C">
            <w:pPr>
              <w:spacing w:before="100" w:beforeAutospacing="1" w:after="100" w:afterAutospacing="1"/>
              <w:jc w:val="center"/>
              <w:rPr>
                <w:rFonts w:ascii="Arial" w:hAnsi="Arial" w:cs="Arial"/>
                <w:sz w:val="20"/>
                <w:szCs w:val="20"/>
              </w:rPr>
            </w:pPr>
            <w:proofErr w:type="spellStart"/>
            <w:r>
              <w:rPr>
                <w:rFonts w:ascii="Arial" w:hAnsi="Arial" w:cs="Arial"/>
                <w:b/>
                <w:bCs/>
                <w:sz w:val="20"/>
                <w:szCs w:val="20"/>
                <w:u w:val="single"/>
              </w:rPr>
              <w:t>H</w:t>
            </w:r>
            <w:proofErr w:type="spellEnd"/>
            <w:r>
              <w:rPr>
                <w:rFonts w:ascii="Arial" w:hAnsi="Arial" w:cs="Arial"/>
                <w:b/>
                <w:bCs/>
                <w:sz w:val="20"/>
                <w:szCs w:val="20"/>
                <w:u w:val="single"/>
              </w:rPr>
              <w:t>ighlight o</w:t>
            </w:r>
            <w:r w:rsidRPr="00C326FB">
              <w:rPr>
                <w:rFonts w:ascii="Arial" w:hAnsi="Arial" w:cs="Arial"/>
                <w:b/>
                <w:bCs/>
                <w:sz w:val="20"/>
                <w:szCs w:val="20"/>
                <w:u w:val="single"/>
              </w:rPr>
              <w:t>ne</w:t>
            </w:r>
            <w:r w:rsidRPr="00C326FB">
              <w:rPr>
                <w:rFonts w:ascii="Arial" w:hAnsi="Arial" w:cs="Arial"/>
                <w:sz w:val="20"/>
                <w:szCs w:val="20"/>
              </w:rPr>
              <w:t> </w:t>
            </w:r>
          </w:p>
          <w:p w14:paraId="43DC237F" w14:textId="77777777" w:rsidR="00D2677C" w:rsidRPr="00C326FB" w:rsidRDefault="00D2677C" w:rsidP="00FA69CD">
            <w:pPr>
              <w:jc w:val="center"/>
              <w:rPr>
                <w:rFonts w:ascii="Arial" w:hAnsi="Arial" w:cs="Arial"/>
                <w:sz w:val="20"/>
                <w:szCs w:val="20"/>
              </w:rPr>
            </w:pPr>
            <w:r w:rsidRPr="00C326FB">
              <w:rPr>
                <w:rFonts w:ascii="Arial" w:hAnsi="Arial" w:cs="Arial"/>
                <w:sz w:val="20"/>
                <w:szCs w:val="20"/>
              </w:rPr>
              <w:t>Strong Evidence</w:t>
            </w:r>
          </w:p>
          <w:p w14:paraId="6F4A9EF8" w14:textId="77777777" w:rsidR="00D2677C" w:rsidRDefault="00D2677C" w:rsidP="00FA69CD">
            <w:pPr>
              <w:jc w:val="center"/>
              <w:rPr>
                <w:rFonts w:ascii="Arial" w:hAnsi="Arial" w:cs="Arial"/>
                <w:sz w:val="20"/>
                <w:szCs w:val="20"/>
              </w:rPr>
            </w:pPr>
            <w:r w:rsidRPr="00C326FB">
              <w:rPr>
                <w:rFonts w:ascii="Arial" w:hAnsi="Arial" w:cs="Arial"/>
                <w:sz w:val="20"/>
                <w:szCs w:val="20"/>
              </w:rPr>
              <w:t>of proper placement decisions</w:t>
            </w:r>
          </w:p>
          <w:p w14:paraId="1CC17626" w14:textId="77777777" w:rsidR="00D2677C" w:rsidRDefault="00D2677C" w:rsidP="0046011C">
            <w:pPr>
              <w:rPr>
                <w:rFonts w:ascii="Arial" w:hAnsi="Arial" w:cs="Arial"/>
                <w:sz w:val="20"/>
                <w:szCs w:val="20"/>
              </w:rPr>
            </w:pPr>
            <w:r w:rsidRPr="00C326FB">
              <w:rPr>
                <w:rFonts w:ascii="Arial" w:hAnsi="Arial" w:cs="Arial"/>
                <w:sz w:val="20"/>
                <w:szCs w:val="20"/>
              </w:rPr>
              <w:t> </w:t>
            </w:r>
          </w:p>
          <w:p w14:paraId="44DE5291" w14:textId="77777777" w:rsidR="00D2677C" w:rsidRPr="00C326FB" w:rsidRDefault="00D2677C" w:rsidP="0046011C">
            <w:pPr>
              <w:rPr>
                <w:rFonts w:ascii="Arial" w:hAnsi="Arial" w:cs="Arial"/>
                <w:sz w:val="20"/>
                <w:szCs w:val="20"/>
              </w:rPr>
            </w:pPr>
          </w:p>
          <w:p w14:paraId="20125873" w14:textId="77777777" w:rsidR="00D2677C" w:rsidRPr="002C4712" w:rsidRDefault="00D2677C" w:rsidP="00C326FB">
            <w:pPr>
              <w:jc w:val="center"/>
              <w:rPr>
                <w:rFonts w:ascii="Arial" w:hAnsi="Arial" w:cs="Arial"/>
                <w:sz w:val="20"/>
                <w:szCs w:val="20"/>
                <w:highlight w:val="yellow"/>
              </w:rPr>
            </w:pPr>
            <w:r w:rsidRPr="002C4712">
              <w:rPr>
                <w:rFonts w:ascii="Arial" w:hAnsi="Arial" w:cs="Arial"/>
                <w:sz w:val="20"/>
                <w:szCs w:val="20"/>
                <w:highlight w:val="yellow"/>
              </w:rPr>
              <w:t>Some Evidence</w:t>
            </w:r>
          </w:p>
          <w:p w14:paraId="7AD7EA19" w14:textId="77777777" w:rsidR="00D2677C" w:rsidRDefault="00D2677C" w:rsidP="0046011C">
            <w:pPr>
              <w:jc w:val="center"/>
              <w:rPr>
                <w:rFonts w:ascii="Arial" w:hAnsi="Arial" w:cs="Arial"/>
                <w:sz w:val="20"/>
                <w:szCs w:val="20"/>
              </w:rPr>
            </w:pPr>
            <w:r w:rsidRPr="002C4712">
              <w:rPr>
                <w:rFonts w:ascii="Arial" w:hAnsi="Arial" w:cs="Arial"/>
                <w:sz w:val="20"/>
                <w:szCs w:val="20"/>
                <w:highlight w:val="yellow"/>
              </w:rPr>
              <w:t>of proper placement decisions</w:t>
            </w:r>
          </w:p>
          <w:p w14:paraId="483CB55F" w14:textId="77777777" w:rsidR="00D2677C" w:rsidRDefault="00D2677C" w:rsidP="0046011C">
            <w:pPr>
              <w:jc w:val="center"/>
              <w:rPr>
                <w:rFonts w:ascii="Arial" w:hAnsi="Arial" w:cs="Arial"/>
                <w:sz w:val="20"/>
                <w:szCs w:val="20"/>
              </w:rPr>
            </w:pPr>
          </w:p>
          <w:p w14:paraId="5C06D3C1" w14:textId="77777777" w:rsidR="00D2677C" w:rsidRPr="00C326FB" w:rsidRDefault="00D2677C" w:rsidP="0046011C">
            <w:pPr>
              <w:jc w:val="center"/>
              <w:rPr>
                <w:rFonts w:ascii="Arial" w:hAnsi="Arial" w:cs="Arial"/>
                <w:sz w:val="20"/>
                <w:szCs w:val="20"/>
              </w:rPr>
            </w:pPr>
            <w:r w:rsidRPr="00C326FB">
              <w:rPr>
                <w:rFonts w:ascii="Arial" w:hAnsi="Arial" w:cs="Arial"/>
                <w:sz w:val="20"/>
                <w:szCs w:val="20"/>
              </w:rPr>
              <w:t> </w:t>
            </w:r>
          </w:p>
          <w:p w14:paraId="0CF66F94" w14:textId="77777777" w:rsidR="00D2677C" w:rsidRPr="00C326FB" w:rsidRDefault="00D2677C" w:rsidP="00C326FB">
            <w:pPr>
              <w:jc w:val="center"/>
              <w:rPr>
                <w:rFonts w:ascii="Arial" w:hAnsi="Arial" w:cs="Arial"/>
                <w:sz w:val="20"/>
                <w:szCs w:val="20"/>
              </w:rPr>
            </w:pPr>
            <w:r w:rsidRPr="00C326FB">
              <w:rPr>
                <w:rFonts w:ascii="Arial" w:hAnsi="Arial" w:cs="Arial"/>
                <w:sz w:val="20"/>
                <w:szCs w:val="20"/>
              </w:rPr>
              <w:t>Limited/No Evidence</w:t>
            </w:r>
          </w:p>
          <w:p w14:paraId="652339C9" w14:textId="77777777" w:rsidR="00D2677C" w:rsidRPr="00C326FB" w:rsidRDefault="00D2677C" w:rsidP="00C326FB">
            <w:pPr>
              <w:jc w:val="center"/>
              <w:rPr>
                <w:rFonts w:ascii="Arial" w:hAnsi="Arial" w:cs="Arial"/>
                <w:sz w:val="20"/>
                <w:szCs w:val="20"/>
              </w:rPr>
            </w:pPr>
            <w:r w:rsidRPr="00C326FB">
              <w:rPr>
                <w:rFonts w:ascii="Arial" w:hAnsi="Arial" w:cs="Arial"/>
                <w:sz w:val="20"/>
                <w:szCs w:val="20"/>
              </w:rPr>
              <w:t>of proper placement decisions</w:t>
            </w:r>
          </w:p>
          <w:p w14:paraId="136CB6A1" w14:textId="77777777"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 </w:t>
            </w:r>
          </w:p>
          <w:p w14:paraId="3D9745D5" w14:textId="77777777" w:rsidR="00FA69CD" w:rsidRDefault="00FA69CD" w:rsidP="00C326FB">
            <w:pPr>
              <w:spacing w:before="100" w:beforeAutospacing="1" w:after="100" w:afterAutospacing="1"/>
              <w:jc w:val="center"/>
              <w:rPr>
                <w:rFonts w:ascii="Arial" w:hAnsi="Arial" w:cs="Arial"/>
                <w:b/>
                <w:bCs/>
                <w:sz w:val="20"/>
                <w:szCs w:val="20"/>
                <w:u w:val="single"/>
              </w:rPr>
            </w:pPr>
          </w:p>
          <w:p w14:paraId="4CA6F376" w14:textId="77777777" w:rsidR="00D2677C" w:rsidRPr="00C326FB" w:rsidRDefault="00D2677C" w:rsidP="00C326FB">
            <w:pPr>
              <w:spacing w:before="100" w:beforeAutospacing="1" w:after="100" w:afterAutospacing="1"/>
              <w:jc w:val="center"/>
              <w:rPr>
                <w:rFonts w:ascii="Arial" w:hAnsi="Arial" w:cs="Arial"/>
                <w:sz w:val="20"/>
                <w:szCs w:val="20"/>
              </w:rPr>
            </w:pPr>
            <w:r w:rsidRPr="00C326FB">
              <w:rPr>
                <w:rFonts w:ascii="Arial" w:hAnsi="Arial" w:cs="Arial"/>
                <w:b/>
                <w:bCs/>
                <w:sz w:val="20"/>
                <w:szCs w:val="20"/>
                <w:u w:val="single"/>
              </w:rPr>
              <w:t>Based on your content knowledge and current research, write your recommendations to the superintendent</w:t>
            </w:r>
          </w:p>
          <w:p w14:paraId="0704317C" w14:textId="42308F4A"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 </w:t>
            </w:r>
            <w:r w:rsidRPr="002C3352">
              <w:rPr>
                <w:rFonts w:ascii="Arial" w:hAnsi="Arial" w:cs="Arial"/>
                <w:sz w:val="20"/>
                <w:szCs w:val="20"/>
              </w:rPr>
              <w:t>1.</w:t>
            </w:r>
            <w:r w:rsidR="002C3352" w:rsidRPr="002C3352">
              <w:rPr>
                <w:rFonts w:ascii="Arial" w:hAnsi="Arial" w:cs="Arial"/>
                <w:sz w:val="20"/>
                <w:szCs w:val="20"/>
              </w:rPr>
              <w:t xml:space="preserve"> I believe that we need to make sure our AIG team is made up of trained professionals in order to evaluate student information for placement. The AIG team should consist of the AIG specialists as well as other teachers that have a background in gifted education. As Johnsen (2009) stated, the team has an important jo</w:t>
            </w:r>
            <w:r w:rsidR="00A41DBE">
              <w:rPr>
                <w:rFonts w:ascii="Arial" w:hAnsi="Arial" w:cs="Arial"/>
                <w:sz w:val="20"/>
                <w:szCs w:val="20"/>
              </w:rPr>
              <w:t>b</w:t>
            </w:r>
            <w:r w:rsidR="002C3352" w:rsidRPr="002C3352">
              <w:rPr>
                <w:rFonts w:ascii="Arial" w:hAnsi="Arial" w:cs="Arial"/>
                <w:sz w:val="20"/>
                <w:szCs w:val="20"/>
              </w:rPr>
              <w:t xml:space="preserve"> of making sure assessments are equal, a student’s best performance is used, quantitative scores are comparable, errors in </w:t>
            </w:r>
            <w:r w:rsidR="002C3352" w:rsidRPr="002C3352">
              <w:rPr>
                <w:rFonts w:ascii="Arial" w:hAnsi="Arial" w:cs="Arial"/>
                <w:sz w:val="20"/>
                <w:szCs w:val="20"/>
              </w:rPr>
              <w:lastRenderedPageBreak/>
              <w:t xml:space="preserve">assessments are considered, and performance over time is utilized. </w:t>
            </w:r>
          </w:p>
          <w:p w14:paraId="427A94CD" w14:textId="66FA3EB4"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2.</w:t>
            </w:r>
            <w:r w:rsidR="00D03DB3">
              <w:rPr>
                <w:rFonts w:ascii="Arial" w:hAnsi="Arial" w:cs="Arial"/>
                <w:sz w:val="20"/>
                <w:szCs w:val="20"/>
              </w:rPr>
              <w:t xml:space="preserve"> I would recommend </w:t>
            </w:r>
            <w:r w:rsidR="00816745">
              <w:rPr>
                <w:rFonts w:ascii="Arial" w:hAnsi="Arial" w:cs="Arial"/>
                <w:sz w:val="20"/>
                <w:szCs w:val="20"/>
              </w:rPr>
              <w:t xml:space="preserve">having a placement for high school students. I do not feel simply them taking AP courses or college level courses are equivalent to having an actual AIG placement in a service. This could easily be a counselor that the students check in with at lunch time or any designated time for </w:t>
            </w:r>
            <w:r w:rsidR="00CE51D9">
              <w:rPr>
                <w:rFonts w:ascii="Arial" w:hAnsi="Arial" w:cs="Arial"/>
                <w:sz w:val="20"/>
                <w:szCs w:val="20"/>
              </w:rPr>
              <w:t xml:space="preserve">enrichment opportunities. Johnsen (2009) states that with placement the team decides where or if they will get services outside of class. However, it shouldn’t stop at elementary school. </w:t>
            </w:r>
          </w:p>
          <w:p w14:paraId="73AB5C74" w14:textId="6885FBED"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3.</w:t>
            </w:r>
            <w:r w:rsidR="000F329C">
              <w:rPr>
                <w:rFonts w:ascii="Arial" w:hAnsi="Arial" w:cs="Arial"/>
                <w:sz w:val="20"/>
                <w:szCs w:val="20"/>
              </w:rPr>
              <w:t xml:space="preserve"> I would recommend getting parents and guardians involved early on in the process of identification and placement. They give feedback and know how to support their child through difficult challenges sometimes more than we know (Callahan, 2005). Once students are nominated, parents can receive a questionnaire that gives us more information about the student that we can consider during placement. This can also help to close some of the gaps seen between Hispanic and black students.   </w:t>
            </w:r>
          </w:p>
          <w:p w14:paraId="1006C222"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sz w:val="20"/>
                <w:szCs w:val="20"/>
              </w:rPr>
              <w:t> </w:t>
            </w:r>
          </w:p>
        </w:tc>
      </w:tr>
      <w:tr w:rsidR="00D2677C" w:rsidRPr="00C326FB" w14:paraId="6F6CB325" w14:textId="77777777" w:rsidTr="00511969">
        <w:trPr>
          <w:trHeight w:val="150"/>
          <w:tblCellSpacing w:w="0" w:type="dxa"/>
        </w:trPr>
        <w:tc>
          <w:tcPr>
            <w:tcW w:w="2285" w:type="dxa"/>
            <w:gridSpan w:val="4"/>
            <w:tcBorders>
              <w:top w:val="outset" w:sz="6" w:space="0" w:color="auto"/>
              <w:left w:val="outset" w:sz="6" w:space="0" w:color="auto"/>
              <w:bottom w:val="outset" w:sz="6" w:space="0" w:color="auto"/>
              <w:right w:val="outset" w:sz="6" w:space="0" w:color="auto"/>
            </w:tcBorders>
            <w:vAlign w:val="center"/>
          </w:tcPr>
          <w:p w14:paraId="54556883" w14:textId="637AB050" w:rsidR="00D2677C" w:rsidRPr="0046011C" w:rsidRDefault="00D2677C" w:rsidP="00816745">
            <w:pPr>
              <w:spacing w:before="100" w:beforeAutospacing="1" w:after="100" w:afterAutospacing="1"/>
              <w:rPr>
                <w:rFonts w:ascii="Arial" w:hAnsi="Arial" w:cs="Arial"/>
                <w:i/>
                <w:sz w:val="20"/>
                <w:szCs w:val="20"/>
              </w:rPr>
            </w:pPr>
            <w:r>
              <w:rPr>
                <w:rFonts w:ascii="Arial" w:hAnsi="Arial" w:cs="Arial"/>
                <w:b/>
                <w:bCs/>
                <w:sz w:val="20"/>
                <w:szCs w:val="20"/>
              </w:rPr>
              <w:lastRenderedPageBreak/>
              <w:t>Research Based Information on PLACEMENT</w:t>
            </w:r>
          </w:p>
        </w:tc>
        <w:tc>
          <w:tcPr>
            <w:tcW w:w="10725" w:type="dxa"/>
            <w:gridSpan w:val="2"/>
            <w:tcBorders>
              <w:top w:val="outset" w:sz="6" w:space="0" w:color="auto"/>
              <w:left w:val="outset" w:sz="6" w:space="0" w:color="auto"/>
              <w:bottom w:val="outset" w:sz="6" w:space="0" w:color="auto"/>
              <w:right w:val="outset" w:sz="6" w:space="0" w:color="auto"/>
            </w:tcBorders>
            <w:vAlign w:val="center"/>
          </w:tcPr>
          <w:p w14:paraId="4475A7C6" w14:textId="77777777" w:rsidR="00D2677C" w:rsidRPr="00E84B21" w:rsidRDefault="00D2677C" w:rsidP="00816745">
            <w:pPr>
              <w:spacing w:before="100" w:beforeAutospacing="1" w:after="100" w:afterAutospacing="1"/>
              <w:rPr>
                <w:rFonts w:ascii="Arial" w:hAnsi="Arial" w:cs="Arial"/>
                <w:i/>
                <w:sz w:val="20"/>
                <w:szCs w:val="20"/>
              </w:rPr>
            </w:pPr>
            <w:r w:rsidRPr="00E84B21">
              <w:rPr>
                <w:rFonts w:ascii="Arial" w:hAnsi="Arial" w:cs="Arial"/>
                <w:i/>
                <w:sz w:val="20"/>
                <w:szCs w:val="20"/>
              </w:rPr>
              <w:t> </w:t>
            </w:r>
          </w:p>
          <w:p w14:paraId="787A84BD" w14:textId="6A36F942" w:rsidR="00D0646C" w:rsidRPr="00E84B21" w:rsidRDefault="00D0646C" w:rsidP="00D0646C">
            <w:pPr>
              <w:spacing w:line="480" w:lineRule="auto"/>
              <w:rPr>
                <w:rFonts w:ascii="Arial" w:hAnsi="Arial" w:cs="Arial"/>
                <w:sz w:val="20"/>
                <w:szCs w:val="20"/>
              </w:rPr>
            </w:pPr>
            <w:r w:rsidRPr="00E84B21">
              <w:rPr>
                <w:rFonts w:ascii="Arial" w:hAnsi="Arial" w:cs="Arial"/>
                <w:sz w:val="20"/>
                <w:szCs w:val="20"/>
              </w:rPr>
              <w:t xml:space="preserve">         Gifted Placement is an important step in gifted education. It is prevalent that those on the committee to help with gifted placement are trained professionals in gifted education. When these individuals come together they examine all of the data collected on the students to determine which students will receive services or activities outside of the regular education classroom (Johnsen, 2009). It is best to utilize a format when analyzing students to help see the student’s strengths and weaknesses. With this committee evaluation, it is important to make sure assessments are equally weighted, best performance is used, quantitative scores are comparable, errors are considered, and performance over time is described (Johnsen, 2009). When deciding gifted placement, it is important for the committee to understand the one piece of evidence should not disqualify a student from services, but any one piece of evidence is strong enough to reveal a need for services (Coleman, 2003). </w:t>
            </w:r>
          </w:p>
          <w:p w14:paraId="255600E2" w14:textId="6197B1C2" w:rsidR="00D2677C" w:rsidRPr="00E84B21" w:rsidRDefault="00D0646C" w:rsidP="00E84B21">
            <w:pPr>
              <w:spacing w:line="480" w:lineRule="auto"/>
              <w:rPr>
                <w:rFonts w:ascii="Arial" w:hAnsi="Arial" w:cs="Arial"/>
                <w:sz w:val="20"/>
                <w:szCs w:val="20"/>
              </w:rPr>
            </w:pPr>
            <w:r w:rsidRPr="00E84B21">
              <w:rPr>
                <w:rFonts w:ascii="Arial" w:hAnsi="Arial" w:cs="Arial"/>
                <w:sz w:val="20"/>
                <w:szCs w:val="20"/>
              </w:rPr>
              <w:tab/>
              <w:t>When dealing with gifted placement and evaluating student portfolios, underrepresented populations also need to be considered. In order to counteract underrepresented populations be</w:t>
            </w:r>
            <w:r w:rsidR="00816745" w:rsidRPr="00E84B21">
              <w:rPr>
                <w:rFonts w:ascii="Arial" w:hAnsi="Arial" w:cs="Arial"/>
                <w:sz w:val="20"/>
                <w:szCs w:val="20"/>
              </w:rPr>
              <w:t>ing</w:t>
            </w:r>
            <w:r w:rsidRPr="00E84B21">
              <w:rPr>
                <w:rFonts w:ascii="Arial" w:hAnsi="Arial" w:cs="Arial"/>
                <w:sz w:val="20"/>
                <w:szCs w:val="20"/>
              </w:rPr>
              <w:t xml:space="preserve"> overlooked, policies for the process of identifying and placing gifted students should be based on multiple criteria and paths for identification (Callahan, 2005). Educators should include parents and guardians in the placement process. Through including the parents, we can gain more insight on the student, and gain assistance from the parent when their child takes on new challenges (Callahan, 2005). </w:t>
            </w:r>
          </w:p>
        </w:tc>
      </w:tr>
      <w:tr w:rsidR="00D2677C" w:rsidRPr="00C326FB" w14:paraId="21ECEAD8" w14:textId="77777777" w:rsidTr="00511969">
        <w:trPr>
          <w:trHeight w:val="150"/>
          <w:tblCellSpacing w:w="0" w:type="dxa"/>
        </w:trPr>
        <w:tc>
          <w:tcPr>
            <w:tcW w:w="142" w:type="dxa"/>
            <w:tcBorders>
              <w:top w:val="outset" w:sz="6" w:space="0" w:color="auto"/>
              <w:left w:val="outset" w:sz="6" w:space="0" w:color="auto"/>
              <w:bottom w:val="outset" w:sz="6" w:space="0" w:color="auto"/>
              <w:right w:val="outset" w:sz="6" w:space="0" w:color="auto"/>
            </w:tcBorders>
            <w:vAlign w:val="center"/>
            <w:hideMark/>
          </w:tcPr>
          <w:p w14:paraId="66561BCA"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b/>
                <w:bCs/>
                <w:sz w:val="20"/>
                <w:szCs w:val="20"/>
              </w:rPr>
              <w:t>3</w:t>
            </w:r>
          </w:p>
        </w:tc>
        <w:tc>
          <w:tcPr>
            <w:tcW w:w="1333" w:type="dxa"/>
            <w:tcBorders>
              <w:top w:val="outset" w:sz="6" w:space="0" w:color="auto"/>
              <w:left w:val="outset" w:sz="6" w:space="0" w:color="auto"/>
              <w:bottom w:val="outset" w:sz="6" w:space="0" w:color="auto"/>
              <w:right w:val="outset" w:sz="6" w:space="0" w:color="auto"/>
            </w:tcBorders>
            <w:vAlign w:val="center"/>
            <w:hideMark/>
          </w:tcPr>
          <w:p w14:paraId="0E71D682" w14:textId="2C342023" w:rsidR="00D2677C" w:rsidRPr="0046011C" w:rsidRDefault="00D2677C" w:rsidP="00B10985">
            <w:pPr>
              <w:spacing w:before="100" w:beforeAutospacing="1" w:after="100" w:afterAutospacing="1" w:line="150" w:lineRule="atLeast"/>
              <w:jc w:val="center"/>
              <w:rPr>
                <w:rFonts w:ascii="Arial" w:hAnsi="Arial" w:cs="Arial"/>
                <w:i/>
                <w:sz w:val="20"/>
                <w:szCs w:val="20"/>
              </w:rPr>
            </w:pPr>
            <w:r w:rsidRPr="00C326FB">
              <w:rPr>
                <w:rFonts w:ascii="Arial" w:hAnsi="Arial" w:cs="Arial"/>
                <w:b/>
                <w:bCs/>
                <w:sz w:val="20"/>
                <w:szCs w:val="20"/>
              </w:rPr>
              <w:t>Services</w:t>
            </w:r>
          </w:p>
        </w:tc>
        <w:tc>
          <w:tcPr>
            <w:tcW w:w="7920" w:type="dxa"/>
            <w:gridSpan w:val="3"/>
            <w:tcBorders>
              <w:top w:val="outset" w:sz="6" w:space="0" w:color="auto"/>
              <w:left w:val="outset" w:sz="6" w:space="0" w:color="auto"/>
              <w:bottom w:val="outset" w:sz="6" w:space="0" w:color="auto"/>
              <w:right w:val="outset" w:sz="6" w:space="0" w:color="auto"/>
            </w:tcBorders>
            <w:vAlign w:val="center"/>
            <w:hideMark/>
          </w:tcPr>
          <w:p w14:paraId="403EF625" w14:textId="77777777" w:rsidR="00D2677C" w:rsidRPr="00C326FB" w:rsidRDefault="00D2677C" w:rsidP="00C326FB">
            <w:pPr>
              <w:spacing w:before="100" w:beforeAutospacing="1" w:after="100" w:afterAutospacing="1"/>
              <w:rPr>
                <w:rFonts w:ascii="Arial" w:hAnsi="Arial" w:cs="Arial"/>
                <w:sz w:val="20"/>
                <w:szCs w:val="20"/>
              </w:rPr>
            </w:pPr>
            <w:r>
              <w:rPr>
                <w:rFonts w:ascii="Arial" w:hAnsi="Arial" w:cs="Arial"/>
                <w:b/>
                <w:bCs/>
                <w:sz w:val="20"/>
                <w:szCs w:val="20"/>
                <w:u w:val="single"/>
              </w:rPr>
              <w:t xml:space="preserve">Highlight </w:t>
            </w:r>
            <w:r w:rsidRPr="00C326FB">
              <w:rPr>
                <w:rFonts w:ascii="Arial" w:hAnsi="Arial" w:cs="Arial"/>
                <w:b/>
                <w:bCs/>
                <w:sz w:val="20"/>
                <w:szCs w:val="20"/>
                <w:u w:val="single"/>
              </w:rPr>
              <w:t>all</w:t>
            </w:r>
            <w:r>
              <w:rPr>
                <w:rFonts w:ascii="Arial" w:hAnsi="Arial" w:cs="Arial"/>
                <w:b/>
                <w:bCs/>
                <w:sz w:val="20"/>
                <w:szCs w:val="20"/>
                <w:u w:val="single"/>
              </w:rPr>
              <w:t xml:space="preserve"> of the following</w:t>
            </w:r>
            <w:r w:rsidRPr="00C326FB">
              <w:rPr>
                <w:rFonts w:ascii="Arial" w:hAnsi="Arial" w:cs="Arial"/>
                <w:b/>
                <w:bCs/>
                <w:sz w:val="20"/>
                <w:szCs w:val="20"/>
                <w:u w:val="single"/>
              </w:rPr>
              <w:t xml:space="preserve"> indicators that are evident in the local plan</w:t>
            </w:r>
            <w:r>
              <w:rPr>
                <w:rFonts w:ascii="Arial" w:hAnsi="Arial" w:cs="Arial"/>
                <w:b/>
                <w:bCs/>
                <w:sz w:val="20"/>
                <w:szCs w:val="20"/>
                <w:u w:val="single"/>
              </w:rPr>
              <w:t>:</w:t>
            </w:r>
          </w:p>
          <w:p w14:paraId="4A75B6C4" w14:textId="77777777" w:rsidR="00D2677C" w:rsidRPr="00D0646C" w:rsidRDefault="00D2677C" w:rsidP="00C326FB">
            <w:pPr>
              <w:numPr>
                <w:ilvl w:val="0"/>
                <w:numId w:val="3"/>
              </w:numPr>
              <w:spacing w:before="100" w:beforeAutospacing="1" w:after="100" w:afterAutospacing="1"/>
              <w:rPr>
                <w:rFonts w:ascii="Arial" w:hAnsi="Arial" w:cs="Arial"/>
                <w:sz w:val="20"/>
                <w:szCs w:val="20"/>
                <w:highlight w:val="yellow"/>
              </w:rPr>
            </w:pPr>
            <w:r w:rsidRPr="00D0646C">
              <w:rPr>
                <w:rFonts w:ascii="Arial" w:hAnsi="Arial" w:cs="Arial"/>
                <w:sz w:val="20"/>
                <w:szCs w:val="20"/>
                <w:highlight w:val="yellow"/>
              </w:rPr>
              <w:t>The plan offers a range of Program Service Options to address the unique needs of identified gifted students.</w:t>
            </w:r>
          </w:p>
          <w:p w14:paraId="20F1686D" w14:textId="77777777" w:rsidR="00D2677C" w:rsidRPr="00D0646C" w:rsidRDefault="00D2677C" w:rsidP="00C326FB">
            <w:pPr>
              <w:numPr>
                <w:ilvl w:val="0"/>
                <w:numId w:val="3"/>
              </w:numPr>
              <w:spacing w:before="100" w:beforeAutospacing="1" w:after="100" w:afterAutospacing="1"/>
              <w:rPr>
                <w:rFonts w:ascii="Arial" w:hAnsi="Arial" w:cs="Arial"/>
                <w:sz w:val="20"/>
                <w:szCs w:val="20"/>
                <w:highlight w:val="yellow"/>
              </w:rPr>
            </w:pPr>
            <w:r w:rsidRPr="00D0646C">
              <w:rPr>
                <w:rFonts w:ascii="Arial" w:hAnsi="Arial" w:cs="Arial"/>
                <w:sz w:val="20"/>
                <w:szCs w:val="20"/>
                <w:highlight w:val="yellow"/>
              </w:rPr>
              <w:lastRenderedPageBreak/>
              <w:t>Program Service Options exist for K-5 identified gifted students.</w:t>
            </w:r>
          </w:p>
          <w:p w14:paraId="683FF4AA" w14:textId="77777777" w:rsidR="00D2677C" w:rsidRPr="00D0646C" w:rsidRDefault="00D2677C" w:rsidP="00C326FB">
            <w:pPr>
              <w:numPr>
                <w:ilvl w:val="0"/>
                <w:numId w:val="3"/>
              </w:numPr>
              <w:spacing w:before="100" w:beforeAutospacing="1" w:after="100" w:afterAutospacing="1"/>
              <w:rPr>
                <w:rFonts w:ascii="Arial" w:hAnsi="Arial" w:cs="Arial"/>
                <w:sz w:val="20"/>
                <w:szCs w:val="20"/>
                <w:highlight w:val="yellow"/>
              </w:rPr>
            </w:pPr>
            <w:r w:rsidRPr="00D0646C">
              <w:rPr>
                <w:rFonts w:ascii="Arial" w:hAnsi="Arial" w:cs="Arial"/>
                <w:sz w:val="20"/>
                <w:szCs w:val="20"/>
                <w:highlight w:val="yellow"/>
              </w:rPr>
              <w:t>Program Service Options exist for 6-8 identified gifted students.</w:t>
            </w:r>
          </w:p>
          <w:p w14:paraId="7899FA24" w14:textId="77777777" w:rsidR="00D2677C" w:rsidRPr="00D0646C" w:rsidRDefault="00D2677C" w:rsidP="00C326FB">
            <w:pPr>
              <w:numPr>
                <w:ilvl w:val="0"/>
                <w:numId w:val="3"/>
              </w:numPr>
              <w:spacing w:before="100" w:beforeAutospacing="1" w:after="100" w:afterAutospacing="1"/>
              <w:rPr>
                <w:rFonts w:ascii="Arial" w:hAnsi="Arial" w:cs="Arial"/>
                <w:sz w:val="20"/>
                <w:szCs w:val="20"/>
                <w:highlight w:val="yellow"/>
              </w:rPr>
            </w:pPr>
            <w:r w:rsidRPr="00D0646C">
              <w:rPr>
                <w:rFonts w:ascii="Arial" w:hAnsi="Arial" w:cs="Arial"/>
                <w:sz w:val="20"/>
                <w:szCs w:val="20"/>
                <w:highlight w:val="yellow"/>
              </w:rPr>
              <w:t>Program Service Options exist for 9-12 identified gifted students.</w:t>
            </w:r>
          </w:p>
          <w:p w14:paraId="461E35DB" w14:textId="77777777" w:rsidR="00D2677C" w:rsidRPr="00C326FB" w:rsidRDefault="00D2677C" w:rsidP="00C326FB">
            <w:pPr>
              <w:numPr>
                <w:ilvl w:val="0"/>
                <w:numId w:val="3"/>
              </w:numPr>
              <w:spacing w:before="100" w:beforeAutospacing="1" w:after="100" w:afterAutospacing="1"/>
              <w:rPr>
                <w:rFonts w:ascii="Arial" w:hAnsi="Arial" w:cs="Arial"/>
                <w:sz w:val="20"/>
                <w:szCs w:val="20"/>
              </w:rPr>
            </w:pPr>
            <w:r w:rsidRPr="00D0646C">
              <w:rPr>
                <w:rFonts w:ascii="Arial" w:hAnsi="Arial" w:cs="Arial"/>
                <w:sz w:val="20"/>
                <w:szCs w:val="20"/>
                <w:highlight w:val="yellow"/>
              </w:rPr>
              <w:t>Program Service Options are described K-5 (primary/elementary).</w:t>
            </w:r>
          </w:p>
          <w:p w14:paraId="1004F94A" w14:textId="77777777" w:rsidR="00D2677C" w:rsidRPr="00D0646C" w:rsidRDefault="00D2677C" w:rsidP="00C326FB">
            <w:pPr>
              <w:numPr>
                <w:ilvl w:val="0"/>
                <w:numId w:val="3"/>
              </w:numPr>
              <w:spacing w:before="100" w:beforeAutospacing="1" w:after="100" w:afterAutospacing="1"/>
              <w:rPr>
                <w:rFonts w:ascii="Arial" w:hAnsi="Arial" w:cs="Arial"/>
                <w:sz w:val="20"/>
                <w:szCs w:val="20"/>
                <w:highlight w:val="yellow"/>
              </w:rPr>
            </w:pPr>
            <w:r w:rsidRPr="00D0646C">
              <w:rPr>
                <w:rFonts w:ascii="Arial" w:hAnsi="Arial" w:cs="Arial"/>
                <w:sz w:val="20"/>
                <w:szCs w:val="20"/>
                <w:highlight w:val="yellow"/>
              </w:rPr>
              <w:t>Program Service Options are described for 6-8 (middle school).</w:t>
            </w:r>
          </w:p>
          <w:p w14:paraId="29DC407C" w14:textId="77777777" w:rsidR="00D2677C" w:rsidRPr="00D0646C" w:rsidRDefault="00D2677C" w:rsidP="00C326FB">
            <w:pPr>
              <w:numPr>
                <w:ilvl w:val="0"/>
                <w:numId w:val="3"/>
              </w:numPr>
              <w:spacing w:before="100" w:beforeAutospacing="1" w:after="100" w:afterAutospacing="1"/>
              <w:rPr>
                <w:rFonts w:ascii="Arial" w:hAnsi="Arial" w:cs="Arial"/>
                <w:sz w:val="20"/>
                <w:szCs w:val="20"/>
                <w:highlight w:val="yellow"/>
              </w:rPr>
            </w:pPr>
            <w:r w:rsidRPr="00D0646C">
              <w:rPr>
                <w:rFonts w:ascii="Arial" w:hAnsi="Arial" w:cs="Arial"/>
                <w:sz w:val="20"/>
                <w:szCs w:val="20"/>
                <w:highlight w:val="yellow"/>
              </w:rPr>
              <w:t>Program Service Options descriptions are described for 9-12 (high school).</w:t>
            </w:r>
          </w:p>
          <w:p w14:paraId="01A29C28" w14:textId="77777777" w:rsidR="00D2677C" w:rsidRPr="00C326FB" w:rsidRDefault="00D2677C" w:rsidP="00C326FB">
            <w:pPr>
              <w:spacing w:before="100" w:beforeAutospacing="1" w:after="100" w:afterAutospacing="1"/>
              <w:rPr>
                <w:rFonts w:ascii="Arial" w:hAnsi="Arial" w:cs="Arial"/>
                <w:sz w:val="20"/>
                <w:szCs w:val="20"/>
              </w:rPr>
            </w:pPr>
            <w:r w:rsidRPr="00C326FB">
              <w:rPr>
                <w:rFonts w:ascii="Arial" w:hAnsi="Arial" w:cs="Arial"/>
                <w:sz w:val="20"/>
                <w:szCs w:val="20"/>
              </w:rPr>
              <w:t> </w:t>
            </w:r>
          </w:p>
          <w:p w14:paraId="564D6C78"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sz w:val="20"/>
                <w:szCs w:val="20"/>
              </w:rPr>
              <w:t>Additional Notes:</w:t>
            </w:r>
          </w:p>
        </w:tc>
        <w:tc>
          <w:tcPr>
            <w:tcW w:w="3615" w:type="dxa"/>
            <w:tcBorders>
              <w:top w:val="outset" w:sz="6" w:space="0" w:color="auto"/>
              <w:left w:val="outset" w:sz="6" w:space="0" w:color="auto"/>
              <w:bottom w:val="outset" w:sz="6" w:space="0" w:color="auto"/>
              <w:right w:val="outset" w:sz="6" w:space="0" w:color="auto"/>
            </w:tcBorders>
            <w:vAlign w:val="center"/>
            <w:hideMark/>
          </w:tcPr>
          <w:p w14:paraId="73470B70" w14:textId="77777777" w:rsidR="00D2677C" w:rsidRPr="00C326FB" w:rsidRDefault="00D2677C" w:rsidP="0046011C">
            <w:pPr>
              <w:spacing w:before="100" w:beforeAutospacing="1" w:after="100" w:afterAutospacing="1"/>
              <w:jc w:val="center"/>
              <w:rPr>
                <w:rFonts w:ascii="Arial" w:hAnsi="Arial" w:cs="Arial"/>
                <w:sz w:val="20"/>
                <w:szCs w:val="20"/>
              </w:rPr>
            </w:pPr>
            <w:r>
              <w:rPr>
                <w:rFonts w:ascii="Arial" w:hAnsi="Arial" w:cs="Arial"/>
                <w:b/>
                <w:bCs/>
                <w:sz w:val="20"/>
                <w:szCs w:val="20"/>
                <w:u w:val="single"/>
              </w:rPr>
              <w:lastRenderedPageBreak/>
              <w:t>Highlight o</w:t>
            </w:r>
            <w:r w:rsidRPr="00C326FB">
              <w:rPr>
                <w:rFonts w:ascii="Arial" w:hAnsi="Arial" w:cs="Arial"/>
                <w:b/>
                <w:bCs/>
                <w:sz w:val="20"/>
                <w:szCs w:val="20"/>
                <w:u w:val="single"/>
              </w:rPr>
              <w:t>ne</w:t>
            </w:r>
          </w:p>
          <w:p w14:paraId="078EB6CF" w14:textId="77777777" w:rsidR="00D2677C" w:rsidRPr="00D0646C" w:rsidRDefault="00D2677C" w:rsidP="00C326FB">
            <w:pPr>
              <w:jc w:val="center"/>
              <w:rPr>
                <w:rFonts w:ascii="Arial" w:hAnsi="Arial" w:cs="Arial"/>
                <w:sz w:val="20"/>
                <w:szCs w:val="20"/>
                <w:highlight w:val="yellow"/>
              </w:rPr>
            </w:pPr>
            <w:r w:rsidRPr="00D0646C">
              <w:rPr>
                <w:rFonts w:ascii="Arial" w:hAnsi="Arial" w:cs="Arial"/>
                <w:sz w:val="20"/>
                <w:szCs w:val="20"/>
                <w:highlight w:val="yellow"/>
              </w:rPr>
              <w:t>Strong Evidence</w:t>
            </w:r>
          </w:p>
          <w:p w14:paraId="0907E511" w14:textId="77777777" w:rsidR="00D2677C" w:rsidRDefault="00D2677C" w:rsidP="0046011C">
            <w:pPr>
              <w:jc w:val="center"/>
              <w:rPr>
                <w:rFonts w:ascii="Arial" w:hAnsi="Arial" w:cs="Arial"/>
                <w:sz w:val="20"/>
                <w:szCs w:val="20"/>
              </w:rPr>
            </w:pPr>
            <w:r w:rsidRPr="00D0646C">
              <w:rPr>
                <w:rFonts w:ascii="Arial" w:hAnsi="Arial" w:cs="Arial"/>
                <w:sz w:val="20"/>
                <w:szCs w:val="20"/>
                <w:highlight w:val="yellow"/>
              </w:rPr>
              <w:t>of gifted services</w:t>
            </w:r>
          </w:p>
          <w:p w14:paraId="0EEB63B1" w14:textId="77777777" w:rsidR="00D2677C" w:rsidRDefault="00D2677C" w:rsidP="0046011C">
            <w:pPr>
              <w:jc w:val="center"/>
              <w:rPr>
                <w:rFonts w:ascii="Arial" w:hAnsi="Arial" w:cs="Arial"/>
                <w:sz w:val="20"/>
                <w:szCs w:val="20"/>
              </w:rPr>
            </w:pPr>
          </w:p>
          <w:p w14:paraId="775C3EB6" w14:textId="77777777" w:rsidR="00D2677C" w:rsidRPr="00C326FB" w:rsidRDefault="00D2677C" w:rsidP="0046011C">
            <w:pPr>
              <w:jc w:val="center"/>
              <w:rPr>
                <w:rFonts w:ascii="Arial" w:hAnsi="Arial" w:cs="Arial"/>
                <w:sz w:val="20"/>
                <w:szCs w:val="20"/>
              </w:rPr>
            </w:pPr>
          </w:p>
          <w:p w14:paraId="28DEBBE9" w14:textId="77777777" w:rsidR="00D2677C" w:rsidRPr="00C326FB" w:rsidRDefault="00D2677C" w:rsidP="00C326FB">
            <w:pPr>
              <w:jc w:val="center"/>
              <w:rPr>
                <w:rFonts w:ascii="Arial" w:hAnsi="Arial" w:cs="Arial"/>
                <w:sz w:val="20"/>
                <w:szCs w:val="20"/>
              </w:rPr>
            </w:pPr>
            <w:r w:rsidRPr="00C326FB">
              <w:rPr>
                <w:rFonts w:ascii="Arial" w:hAnsi="Arial" w:cs="Arial"/>
                <w:sz w:val="20"/>
                <w:szCs w:val="20"/>
              </w:rPr>
              <w:t>Some Evidence</w:t>
            </w:r>
          </w:p>
          <w:p w14:paraId="03DBB3CA" w14:textId="77777777" w:rsidR="00D2677C" w:rsidRDefault="00D2677C" w:rsidP="0046011C">
            <w:pPr>
              <w:jc w:val="center"/>
              <w:rPr>
                <w:rFonts w:ascii="Arial" w:hAnsi="Arial" w:cs="Arial"/>
                <w:sz w:val="20"/>
                <w:szCs w:val="20"/>
              </w:rPr>
            </w:pPr>
            <w:r w:rsidRPr="00C326FB">
              <w:rPr>
                <w:rFonts w:ascii="Arial" w:hAnsi="Arial" w:cs="Arial"/>
                <w:sz w:val="20"/>
                <w:szCs w:val="20"/>
              </w:rPr>
              <w:t>of gifted services</w:t>
            </w:r>
          </w:p>
          <w:p w14:paraId="1E8CED34" w14:textId="77777777" w:rsidR="00D2677C" w:rsidRDefault="00D2677C" w:rsidP="0046011C">
            <w:pPr>
              <w:jc w:val="center"/>
              <w:rPr>
                <w:rFonts w:ascii="Arial" w:hAnsi="Arial" w:cs="Arial"/>
                <w:sz w:val="20"/>
                <w:szCs w:val="20"/>
              </w:rPr>
            </w:pPr>
          </w:p>
          <w:p w14:paraId="1F74ACCC" w14:textId="77777777" w:rsidR="00D2677C" w:rsidRPr="00C326FB" w:rsidRDefault="00D2677C" w:rsidP="0046011C">
            <w:pPr>
              <w:jc w:val="center"/>
              <w:rPr>
                <w:rFonts w:ascii="Arial" w:hAnsi="Arial" w:cs="Arial"/>
                <w:sz w:val="20"/>
                <w:szCs w:val="20"/>
              </w:rPr>
            </w:pPr>
          </w:p>
          <w:p w14:paraId="5A15DDD5" w14:textId="77777777" w:rsidR="00D2677C" w:rsidRPr="00C326FB" w:rsidRDefault="00D2677C" w:rsidP="00C326FB">
            <w:pPr>
              <w:jc w:val="center"/>
              <w:rPr>
                <w:rFonts w:ascii="Arial" w:hAnsi="Arial" w:cs="Arial"/>
                <w:sz w:val="20"/>
                <w:szCs w:val="20"/>
              </w:rPr>
            </w:pPr>
            <w:r w:rsidRPr="00C326FB">
              <w:rPr>
                <w:rFonts w:ascii="Arial" w:hAnsi="Arial" w:cs="Arial"/>
                <w:sz w:val="20"/>
                <w:szCs w:val="20"/>
              </w:rPr>
              <w:t>Limited/No Evidence</w:t>
            </w:r>
          </w:p>
          <w:p w14:paraId="5B3896C7" w14:textId="77777777" w:rsidR="00D87910" w:rsidRDefault="00D2677C" w:rsidP="00D87910">
            <w:pPr>
              <w:jc w:val="center"/>
              <w:rPr>
                <w:rFonts w:ascii="Arial" w:hAnsi="Arial" w:cs="Arial"/>
                <w:sz w:val="20"/>
                <w:szCs w:val="20"/>
              </w:rPr>
            </w:pPr>
            <w:r w:rsidRPr="00C326FB">
              <w:rPr>
                <w:rFonts w:ascii="Arial" w:hAnsi="Arial" w:cs="Arial"/>
                <w:sz w:val="20"/>
                <w:szCs w:val="20"/>
              </w:rPr>
              <w:t>of gifted services</w:t>
            </w:r>
          </w:p>
          <w:p w14:paraId="09DB4FFA" w14:textId="254B779D" w:rsidR="00D2677C" w:rsidRPr="00C326FB" w:rsidRDefault="00D2677C" w:rsidP="00D87910">
            <w:pPr>
              <w:jc w:val="center"/>
              <w:rPr>
                <w:rFonts w:ascii="Arial" w:hAnsi="Arial" w:cs="Arial"/>
                <w:sz w:val="20"/>
                <w:szCs w:val="20"/>
              </w:rPr>
            </w:pPr>
            <w:r w:rsidRPr="00C326FB">
              <w:rPr>
                <w:rFonts w:ascii="Arial" w:hAnsi="Arial" w:cs="Arial"/>
                <w:sz w:val="20"/>
                <w:szCs w:val="20"/>
              </w:rPr>
              <w:t> </w:t>
            </w:r>
          </w:p>
          <w:p w14:paraId="0636DC9B" w14:textId="22BA20D8" w:rsidR="00D2677C" w:rsidRPr="00C326FB" w:rsidRDefault="00D2677C" w:rsidP="00D87910">
            <w:pPr>
              <w:spacing w:before="100" w:beforeAutospacing="1" w:after="100" w:afterAutospacing="1"/>
              <w:jc w:val="center"/>
              <w:rPr>
                <w:rFonts w:ascii="Arial" w:hAnsi="Arial" w:cs="Arial"/>
                <w:sz w:val="20"/>
                <w:szCs w:val="20"/>
              </w:rPr>
            </w:pPr>
            <w:r w:rsidRPr="00C326FB">
              <w:rPr>
                <w:rFonts w:ascii="Arial" w:hAnsi="Arial" w:cs="Arial"/>
                <w:b/>
                <w:bCs/>
                <w:sz w:val="20"/>
                <w:szCs w:val="20"/>
                <w:u w:val="single"/>
              </w:rPr>
              <w:t>Based on your content knowledge and current research, write your recommendations to the superintendent</w:t>
            </w:r>
            <w:r w:rsidRPr="00C326FB">
              <w:rPr>
                <w:rFonts w:ascii="Arial" w:hAnsi="Arial" w:cs="Arial"/>
                <w:sz w:val="20"/>
                <w:szCs w:val="20"/>
              </w:rPr>
              <w:t> </w:t>
            </w:r>
          </w:p>
          <w:p w14:paraId="4F8C00B8" w14:textId="5DA4D8A8" w:rsidR="00D2677C" w:rsidRDefault="001B12B8" w:rsidP="00C326FB">
            <w:pPr>
              <w:pStyle w:val="ListParagraph"/>
              <w:numPr>
                <w:ilvl w:val="0"/>
                <w:numId w:val="4"/>
              </w:numPr>
              <w:spacing w:before="100" w:beforeAutospacing="1" w:after="100" w:afterAutospacing="1"/>
              <w:rPr>
                <w:rFonts w:ascii="Arial" w:hAnsi="Arial" w:cs="Arial"/>
                <w:sz w:val="20"/>
                <w:szCs w:val="20"/>
              </w:rPr>
            </w:pPr>
            <w:r>
              <w:rPr>
                <w:rFonts w:ascii="Arial" w:hAnsi="Arial" w:cs="Arial"/>
                <w:sz w:val="20"/>
                <w:szCs w:val="20"/>
              </w:rPr>
              <w:t>I would recommend adding on an AIG class for the middle school students that can be incorporated into their classrooms. It gives them the opportunity to continue to work with peers that are on their level</w:t>
            </w:r>
            <w:r w:rsidR="00D87910">
              <w:rPr>
                <w:rFonts w:ascii="Arial" w:hAnsi="Arial" w:cs="Arial"/>
                <w:sz w:val="20"/>
                <w:szCs w:val="20"/>
              </w:rPr>
              <w:t xml:space="preserve"> (Rogers, 2007</w:t>
            </w:r>
            <w:r w:rsidR="00D87910" w:rsidRPr="00D87910">
              <w:rPr>
                <w:rFonts w:ascii="Arial" w:hAnsi="Arial" w:cs="Arial"/>
                <w:sz w:val="20"/>
                <w:szCs w:val="20"/>
              </w:rPr>
              <w:t>)</w:t>
            </w:r>
            <w:r w:rsidRPr="00D87910">
              <w:rPr>
                <w:rFonts w:ascii="Arial" w:hAnsi="Arial" w:cs="Arial"/>
                <w:sz w:val="20"/>
                <w:szCs w:val="20"/>
              </w:rPr>
              <w:t xml:space="preserve">. </w:t>
            </w:r>
            <w:r w:rsidR="00D87910" w:rsidRPr="00D87910">
              <w:rPr>
                <w:rFonts w:ascii="Arial" w:hAnsi="Arial" w:cs="Arial"/>
                <w:sz w:val="20"/>
                <w:szCs w:val="20"/>
              </w:rPr>
              <w:t>With continuation in middle school, it will allow students the opportunity to continue to nurture their gifts and talents while being with peers that are on their same level of thinking.</w:t>
            </w:r>
          </w:p>
          <w:p w14:paraId="18189760" w14:textId="77777777" w:rsidR="00D87910" w:rsidRPr="00D87910" w:rsidRDefault="00D87910" w:rsidP="00D87910">
            <w:pPr>
              <w:pStyle w:val="ListParagraph"/>
              <w:spacing w:before="100" w:beforeAutospacing="1" w:after="100" w:afterAutospacing="1"/>
              <w:ind w:left="360"/>
              <w:rPr>
                <w:rFonts w:ascii="Arial" w:hAnsi="Arial" w:cs="Arial"/>
                <w:sz w:val="20"/>
                <w:szCs w:val="20"/>
              </w:rPr>
            </w:pPr>
          </w:p>
          <w:p w14:paraId="1299E961" w14:textId="77777777" w:rsidR="004F290B" w:rsidRDefault="00D87910" w:rsidP="004F290B">
            <w:pPr>
              <w:pStyle w:val="ListParagraph"/>
              <w:numPr>
                <w:ilvl w:val="0"/>
                <w:numId w:val="4"/>
              </w:numPr>
              <w:spacing w:before="100" w:beforeAutospacing="1" w:after="100" w:afterAutospacing="1"/>
              <w:rPr>
                <w:rFonts w:ascii="Arial" w:hAnsi="Arial" w:cs="Arial"/>
                <w:sz w:val="20"/>
                <w:szCs w:val="20"/>
              </w:rPr>
            </w:pPr>
            <w:r>
              <w:rPr>
                <w:rFonts w:ascii="Arial" w:hAnsi="Arial" w:cs="Arial"/>
                <w:sz w:val="20"/>
                <w:szCs w:val="20"/>
              </w:rPr>
              <w:t xml:space="preserve">I would recommend professional development training on differentiation in the classroom. Differentiation is necessary in the regular education classroom to meet the needs of all learners </w:t>
            </w:r>
            <w:r w:rsidRPr="00D87910">
              <w:rPr>
                <w:rFonts w:ascii="Arial" w:hAnsi="Arial" w:cs="Arial"/>
                <w:sz w:val="20"/>
                <w:szCs w:val="20"/>
              </w:rPr>
              <w:t>(</w:t>
            </w:r>
            <w:proofErr w:type="spellStart"/>
            <w:r w:rsidRPr="00D87910">
              <w:rPr>
                <w:rFonts w:ascii="Arial" w:hAnsi="Arial" w:cs="Arial"/>
                <w:sz w:val="20"/>
                <w:szCs w:val="20"/>
              </w:rPr>
              <w:t>Plucker</w:t>
            </w:r>
            <w:proofErr w:type="spellEnd"/>
            <w:r w:rsidRPr="00D87910">
              <w:rPr>
                <w:rFonts w:ascii="Arial" w:hAnsi="Arial" w:cs="Arial"/>
                <w:sz w:val="20"/>
                <w:szCs w:val="20"/>
              </w:rPr>
              <w:t xml:space="preserve"> &amp; Callahan, 2014).</w:t>
            </w:r>
            <w:r>
              <w:rPr>
                <w:rFonts w:ascii="Arial" w:hAnsi="Arial" w:cs="Arial"/>
                <w:sz w:val="20"/>
                <w:szCs w:val="20"/>
              </w:rPr>
              <w:t xml:space="preserve"> Through professional development, </w:t>
            </w:r>
            <w:r>
              <w:rPr>
                <w:rFonts w:ascii="Arial" w:hAnsi="Arial" w:cs="Arial"/>
                <w:sz w:val="20"/>
                <w:szCs w:val="20"/>
              </w:rPr>
              <w:lastRenderedPageBreak/>
              <w:t xml:space="preserve">teachers can learn activities they can do in the classroom to benefit gifted students. </w:t>
            </w:r>
          </w:p>
          <w:p w14:paraId="359AE7B6" w14:textId="77777777" w:rsidR="004F290B" w:rsidRPr="004F290B" w:rsidRDefault="004F290B" w:rsidP="004F290B">
            <w:pPr>
              <w:pStyle w:val="ListParagraph"/>
              <w:rPr>
                <w:rFonts w:ascii="Arial" w:hAnsi="Arial" w:cs="Arial"/>
                <w:sz w:val="20"/>
                <w:szCs w:val="20"/>
              </w:rPr>
            </w:pPr>
          </w:p>
          <w:p w14:paraId="5F719EF9" w14:textId="2325E0D5" w:rsidR="00D2677C" w:rsidRPr="004F290B" w:rsidRDefault="0073048B" w:rsidP="004F290B">
            <w:pPr>
              <w:pStyle w:val="ListParagraph"/>
              <w:numPr>
                <w:ilvl w:val="0"/>
                <w:numId w:val="4"/>
              </w:numPr>
              <w:spacing w:before="100" w:beforeAutospacing="1" w:after="100" w:afterAutospacing="1"/>
              <w:rPr>
                <w:rFonts w:ascii="Arial" w:hAnsi="Arial" w:cs="Arial"/>
                <w:sz w:val="20"/>
                <w:szCs w:val="20"/>
              </w:rPr>
            </w:pPr>
            <w:r w:rsidRPr="004F290B">
              <w:rPr>
                <w:rFonts w:ascii="Arial" w:hAnsi="Arial" w:cs="Arial"/>
                <w:sz w:val="20"/>
                <w:szCs w:val="20"/>
              </w:rPr>
              <w:t xml:space="preserve">I would recommend </w:t>
            </w:r>
            <w:r w:rsidR="004F290B" w:rsidRPr="004F290B">
              <w:rPr>
                <w:rFonts w:ascii="Arial" w:hAnsi="Arial" w:cs="Arial"/>
                <w:sz w:val="20"/>
                <w:szCs w:val="20"/>
              </w:rPr>
              <w:t xml:space="preserve">adding push in time to the elementary classroom at least once a week. Pushing in can </w:t>
            </w:r>
            <w:r w:rsidR="00A41DBE" w:rsidRPr="004F290B">
              <w:rPr>
                <w:rFonts w:ascii="Arial" w:hAnsi="Arial" w:cs="Arial"/>
                <w:sz w:val="20"/>
                <w:szCs w:val="20"/>
              </w:rPr>
              <w:t>benefit</w:t>
            </w:r>
            <w:r w:rsidR="004F290B" w:rsidRPr="004F290B">
              <w:rPr>
                <w:rFonts w:ascii="Arial" w:hAnsi="Arial" w:cs="Arial"/>
                <w:sz w:val="20"/>
                <w:szCs w:val="20"/>
              </w:rPr>
              <w:t xml:space="preserve"> the student and classroom teacher. Collaboration between the teacher and AIG teacher could result in better enrichment opportunities for the students and the ability to group students in their own classroom with other higher-level thinkers </w:t>
            </w:r>
            <w:r w:rsidR="004F290B" w:rsidRPr="004F290B">
              <w:rPr>
                <w:rFonts w:ascii="Arial" w:hAnsi="Arial" w:cs="Arial"/>
                <w:color w:val="333333"/>
                <w:sz w:val="20"/>
                <w:szCs w:val="20"/>
                <w:shd w:val="clear" w:color="auto" w:fill="FFFFFF"/>
              </w:rPr>
              <w:t>("Program delivery models for the gifted", 2019)</w:t>
            </w:r>
            <w:r w:rsidR="004F290B">
              <w:t>.</w:t>
            </w:r>
            <w:r w:rsidR="004F290B" w:rsidRPr="004F290B">
              <w:rPr>
                <w:rFonts w:ascii="Arial" w:hAnsi="Arial" w:cs="Arial"/>
                <w:sz w:val="20"/>
                <w:szCs w:val="20"/>
              </w:rPr>
              <w:t xml:space="preserve"> Therefore</w:t>
            </w:r>
            <w:r w:rsidR="004F290B">
              <w:rPr>
                <w:rFonts w:ascii="Arial" w:hAnsi="Arial" w:cs="Arial"/>
                <w:sz w:val="20"/>
                <w:szCs w:val="20"/>
              </w:rPr>
              <w:t>,</w:t>
            </w:r>
            <w:r w:rsidR="004F290B" w:rsidRPr="004F290B">
              <w:rPr>
                <w:rFonts w:ascii="Arial" w:hAnsi="Arial" w:cs="Arial"/>
                <w:sz w:val="20"/>
                <w:szCs w:val="20"/>
              </w:rPr>
              <w:t xml:space="preserve"> it will help meet their needs and allow them to feel valued in their regular education classroom. </w:t>
            </w:r>
          </w:p>
          <w:p w14:paraId="24EC8D13" w14:textId="77777777" w:rsidR="00D2677C" w:rsidRPr="00C326FB" w:rsidRDefault="00D2677C" w:rsidP="00C326FB">
            <w:pPr>
              <w:spacing w:before="100" w:beforeAutospacing="1" w:after="100" w:afterAutospacing="1" w:line="150" w:lineRule="atLeast"/>
              <w:rPr>
                <w:rFonts w:ascii="Arial" w:hAnsi="Arial" w:cs="Arial"/>
                <w:sz w:val="20"/>
                <w:szCs w:val="20"/>
              </w:rPr>
            </w:pPr>
            <w:r w:rsidRPr="00C326FB">
              <w:rPr>
                <w:rFonts w:ascii="Arial" w:hAnsi="Arial" w:cs="Arial"/>
                <w:sz w:val="20"/>
                <w:szCs w:val="20"/>
              </w:rPr>
              <w:t> </w:t>
            </w:r>
          </w:p>
        </w:tc>
      </w:tr>
      <w:tr w:rsidR="00D2677C" w:rsidRPr="00C326FB" w14:paraId="4CCFE445" w14:textId="77777777" w:rsidTr="00511969">
        <w:trPr>
          <w:trHeight w:val="150"/>
          <w:tblCellSpacing w:w="0" w:type="dxa"/>
        </w:trPr>
        <w:tc>
          <w:tcPr>
            <w:tcW w:w="142" w:type="dxa"/>
            <w:tcBorders>
              <w:top w:val="outset" w:sz="6" w:space="0" w:color="auto"/>
              <w:left w:val="outset" w:sz="6" w:space="0" w:color="auto"/>
              <w:bottom w:val="outset" w:sz="6" w:space="0" w:color="auto"/>
              <w:right w:val="outset" w:sz="6" w:space="0" w:color="auto"/>
            </w:tcBorders>
            <w:vAlign w:val="center"/>
          </w:tcPr>
          <w:p w14:paraId="737063A9" w14:textId="77777777" w:rsidR="00D2677C" w:rsidRPr="00C326FB" w:rsidRDefault="00D2677C" w:rsidP="00C326FB">
            <w:pPr>
              <w:spacing w:before="100" w:beforeAutospacing="1" w:after="100" w:afterAutospacing="1" w:line="150" w:lineRule="atLeast"/>
              <w:rPr>
                <w:rFonts w:ascii="Arial" w:hAnsi="Arial" w:cs="Arial"/>
                <w:b/>
                <w:bCs/>
                <w:sz w:val="20"/>
                <w:szCs w:val="20"/>
              </w:rPr>
            </w:pPr>
          </w:p>
        </w:tc>
        <w:tc>
          <w:tcPr>
            <w:tcW w:w="1333" w:type="dxa"/>
            <w:tcBorders>
              <w:top w:val="outset" w:sz="6" w:space="0" w:color="auto"/>
              <w:left w:val="outset" w:sz="6" w:space="0" w:color="auto"/>
              <w:bottom w:val="outset" w:sz="6" w:space="0" w:color="auto"/>
              <w:right w:val="outset" w:sz="6" w:space="0" w:color="auto"/>
            </w:tcBorders>
            <w:vAlign w:val="center"/>
          </w:tcPr>
          <w:p w14:paraId="39AC5144" w14:textId="547142CD" w:rsidR="00D2677C" w:rsidRDefault="00D2677C" w:rsidP="00D2677C">
            <w:pPr>
              <w:spacing w:before="100" w:beforeAutospacing="1" w:after="100" w:afterAutospacing="1" w:line="150" w:lineRule="atLeast"/>
              <w:rPr>
                <w:rFonts w:ascii="Arial" w:hAnsi="Arial" w:cs="Arial"/>
                <w:b/>
                <w:bCs/>
                <w:sz w:val="20"/>
                <w:szCs w:val="20"/>
              </w:rPr>
            </w:pPr>
            <w:r>
              <w:rPr>
                <w:rFonts w:ascii="Arial" w:hAnsi="Arial" w:cs="Arial"/>
                <w:b/>
                <w:bCs/>
                <w:sz w:val="20"/>
                <w:szCs w:val="20"/>
              </w:rPr>
              <w:t>Research Based Information on SERVICES</w:t>
            </w:r>
          </w:p>
        </w:tc>
        <w:tc>
          <w:tcPr>
            <w:tcW w:w="11535" w:type="dxa"/>
            <w:gridSpan w:val="4"/>
            <w:tcBorders>
              <w:top w:val="outset" w:sz="6" w:space="0" w:color="auto"/>
              <w:left w:val="outset" w:sz="6" w:space="0" w:color="auto"/>
              <w:bottom w:val="outset" w:sz="6" w:space="0" w:color="auto"/>
              <w:right w:val="outset" w:sz="6" w:space="0" w:color="auto"/>
            </w:tcBorders>
            <w:vAlign w:val="center"/>
          </w:tcPr>
          <w:p w14:paraId="6AF99F7E" w14:textId="77777777" w:rsidR="00D2677C" w:rsidRPr="00E84B21" w:rsidRDefault="00D2677C" w:rsidP="00816745">
            <w:pPr>
              <w:spacing w:before="100" w:beforeAutospacing="1" w:after="100" w:afterAutospacing="1"/>
              <w:rPr>
                <w:rFonts w:ascii="Arial" w:hAnsi="Arial" w:cs="Arial"/>
                <w:i/>
                <w:sz w:val="20"/>
                <w:szCs w:val="20"/>
              </w:rPr>
            </w:pPr>
            <w:r w:rsidRPr="00E84B21">
              <w:rPr>
                <w:rFonts w:ascii="Arial" w:hAnsi="Arial" w:cs="Arial"/>
                <w:i/>
                <w:sz w:val="20"/>
                <w:szCs w:val="20"/>
              </w:rPr>
              <w:t> </w:t>
            </w:r>
          </w:p>
          <w:p w14:paraId="5727802C" w14:textId="24FD3AD8" w:rsidR="00D0646C" w:rsidRPr="00E84B21" w:rsidRDefault="00D0646C" w:rsidP="00D0646C">
            <w:pPr>
              <w:spacing w:line="480" w:lineRule="auto"/>
              <w:rPr>
                <w:rFonts w:ascii="Arial" w:hAnsi="Arial" w:cs="Arial"/>
                <w:sz w:val="20"/>
                <w:szCs w:val="20"/>
              </w:rPr>
            </w:pPr>
            <w:r w:rsidRPr="00E84B21">
              <w:rPr>
                <w:rFonts w:ascii="Arial" w:hAnsi="Arial" w:cs="Arial"/>
                <w:sz w:val="20"/>
                <w:szCs w:val="20"/>
              </w:rPr>
              <w:t xml:space="preserve">           There are many different ways students can be serviced once they are identified as gifted. Due to the fact that each child is unique, it is important they are receiving the proper support so that their gifts can be developed into talents (Johnsen, 2009). The National Association for Gifted Children states gifted services can be provided though pull out programs, special classes, special schools, advance</w:t>
            </w:r>
            <w:r w:rsidR="00D87910" w:rsidRPr="00E84B21">
              <w:rPr>
                <w:rFonts w:ascii="Arial" w:hAnsi="Arial" w:cs="Arial"/>
                <w:sz w:val="20"/>
                <w:szCs w:val="20"/>
              </w:rPr>
              <w:t>d</w:t>
            </w:r>
            <w:r w:rsidRPr="00E84B21">
              <w:rPr>
                <w:rFonts w:ascii="Arial" w:hAnsi="Arial" w:cs="Arial"/>
                <w:sz w:val="20"/>
                <w:szCs w:val="20"/>
              </w:rPr>
              <w:t xml:space="preserve"> placement courses, or dual enrollment courses.  Often these services vary depending on the grade level of the student. Differentiation in the regular education classroom is typically the most common strategy used to help meet the needs of gifted and advanced students (</w:t>
            </w:r>
            <w:proofErr w:type="spellStart"/>
            <w:r w:rsidRPr="00E84B21">
              <w:rPr>
                <w:rFonts w:ascii="Arial" w:hAnsi="Arial" w:cs="Arial"/>
                <w:sz w:val="20"/>
                <w:szCs w:val="20"/>
              </w:rPr>
              <w:t>Plucker</w:t>
            </w:r>
            <w:proofErr w:type="spellEnd"/>
            <w:r w:rsidRPr="00E84B21">
              <w:rPr>
                <w:rFonts w:ascii="Arial" w:hAnsi="Arial" w:cs="Arial"/>
                <w:sz w:val="20"/>
                <w:szCs w:val="20"/>
              </w:rPr>
              <w:t xml:space="preserve"> &amp; Callahan, 2014). However, in a study, Brighton, Hertberg, Moon, Tomlinson, and </w:t>
            </w:r>
            <w:r w:rsidRPr="00E84B21">
              <w:rPr>
                <w:rFonts w:ascii="Arial" w:hAnsi="Arial" w:cs="Arial"/>
                <w:sz w:val="20"/>
                <w:szCs w:val="20"/>
              </w:rPr>
              <w:lastRenderedPageBreak/>
              <w:t>Callahan found the teachers typically differentiate with a focus on students that are struggling to learn (</w:t>
            </w:r>
            <w:proofErr w:type="spellStart"/>
            <w:r w:rsidRPr="00E84B21">
              <w:rPr>
                <w:rFonts w:ascii="Arial" w:hAnsi="Arial" w:cs="Arial"/>
                <w:sz w:val="20"/>
                <w:szCs w:val="20"/>
              </w:rPr>
              <w:t>Plucker</w:t>
            </w:r>
            <w:proofErr w:type="spellEnd"/>
            <w:r w:rsidRPr="00E84B21">
              <w:rPr>
                <w:rFonts w:ascii="Arial" w:hAnsi="Arial" w:cs="Arial"/>
                <w:sz w:val="20"/>
                <w:szCs w:val="20"/>
              </w:rPr>
              <w:t xml:space="preserve"> &amp; Callahan, 2014). With this mindset, it does not help meet the needs of gifted learners. </w:t>
            </w:r>
          </w:p>
          <w:p w14:paraId="216CEC48" w14:textId="77777777" w:rsidR="00D0646C" w:rsidRPr="00E84B21" w:rsidRDefault="00D0646C" w:rsidP="00D0646C">
            <w:pPr>
              <w:spacing w:line="480" w:lineRule="auto"/>
              <w:rPr>
                <w:rFonts w:ascii="Arial" w:hAnsi="Arial" w:cs="Arial"/>
                <w:sz w:val="20"/>
                <w:szCs w:val="20"/>
              </w:rPr>
            </w:pPr>
            <w:r w:rsidRPr="00E84B21">
              <w:rPr>
                <w:rFonts w:ascii="Arial" w:hAnsi="Arial" w:cs="Arial"/>
                <w:sz w:val="20"/>
                <w:szCs w:val="20"/>
              </w:rPr>
              <w:tab/>
              <w:t xml:space="preserve">Rogers (2007) shared that in the </w:t>
            </w:r>
            <w:proofErr w:type="spellStart"/>
            <w:r w:rsidRPr="00E84B21">
              <w:rPr>
                <w:rFonts w:ascii="Arial" w:hAnsi="Arial" w:cs="Arial"/>
                <w:sz w:val="20"/>
                <w:szCs w:val="20"/>
              </w:rPr>
              <w:t>Kuliks</w:t>
            </w:r>
            <w:proofErr w:type="spellEnd"/>
            <w:r w:rsidRPr="00E84B21">
              <w:rPr>
                <w:rFonts w:ascii="Arial" w:hAnsi="Arial" w:cs="Arial"/>
                <w:sz w:val="20"/>
                <w:szCs w:val="20"/>
              </w:rPr>
              <w:t xml:space="preserve"> study it was reported that there have been positive academic effects from gifted students being surrounded by other gifted and like-minded individuals. Teachers of pull out services are typically more trained and better equipped with resources and materials to better reach the gifted students than regular education classrooms, and therefore resulting in gifted students being more excited about schools and giftedness (Rogers, 2007). Whether it is through cluster grouping, ability grouping, or pull out services, it is evident that significant academic and social emotional gains can come from exposure to like-minded peers.</w:t>
            </w:r>
          </w:p>
          <w:p w14:paraId="22B675BF" w14:textId="15898106" w:rsidR="00D2677C" w:rsidRPr="00E84B21" w:rsidRDefault="00D2677C" w:rsidP="0046011C">
            <w:pPr>
              <w:spacing w:before="100" w:beforeAutospacing="1" w:after="100" w:afterAutospacing="1"/>
              <w:jc w:val="center"/>
              <w:rPr>
                <w:rFonts w:ascii="Arial" w:hAnsi="Arial" w:cs="Arial"/>
                <w:bCs/>
                <w:i/>
                <w:sz w:val="20"/>
                <w:szCs w:val="20"/>
              </w:rPr>
            </w:pPr>
          </w:p>
        </w:tc>
      </w:tr>
      <w:tr w:rsidR="00D2677C" w:rsidRPr="00C326FB" w14:paraId="65853795" w14:textId="77777777" w:rsidTr="00511969">
        <w:trPr>
          <w:trHeight w:val="150"/>
          <w:tblCellSpacing w:w="0" w:type="dxa"/>
        </w:trPr>
        <w:tc>
          <w:tcPr>
            <w:tcW w:w="142" w:type="dxa"/>
            <w:tcBorders>
              <w:top w:val="outset" w:sz="6" w:space="0" w:color="auto"/>
              <w:left w:val="outset" w:sz="6" w:space="0" w:color="auto"/>
              <w:bottom w:val="outset" w:sz="6" w:space="0" w:color="auto"/>
              <w:right w:val="outset" w:sz="6" w:space="0" w:color="auto"/>
            </w:tcBorders>
            <w:vAlign w:val="center"/>
          </w:tcPr>
          <w:p w14:paraId="5D1ADE66" w14:textId="77777777" w:rsidR="00D2677C" w:rsidRPr="00C326FB" w:rsidRDefault="00D2677C" w:rsidP="00C326FB">
            <w:pPr>
              <w:spacing w:before="100" w:beforeAutospacing="1" w:after="100" w:afterAutospacing="1" w:line="150" w:lineRule="atLeast"/>
              <w:rPr>
                <w:rFonts w:ascii="Arial" w:hAnsi="Arial" w:cs="Arial"/>
                <w:b/>
                <w:bCs/>
                <w:sz w:val="20"/>
                <w:szCs w:val="20"/>
              </w:rPr>
            </w:pPr>
          </w:p>
        </w:tc>
        <w:tc>
          <w:tcPr>
            <w:tcW w:w="1333" w:type="dxa"/>
            <w:tcBorders>
              <w:top w:val="outset" w:sz="6" w:space="0" w:color="auto"/>
              <w:left w:val="outset" w:sz="6" w:space="0" w:color="auto"/>
              <w:bottom w:val="outset" w:sz="6" w:space="0" w:color="auto"/>
              <w:right w:val="outset" w:sz="6" w:space="0" w:color="auto"/>
            </w:tcBorders>
            <w:vAlign w:val="center"/>
          </w:tcPr>
          <w:p w14:paraId="6AD2C6A5" w14:textId="15276E4F" w:rsidR="00D2677C" w:rsidRPr="00C326FB" w:rsidRDefault="00D2677C" w:rsidP="00C326FB">
            <w:pPr>
              <w:spacing w:before="100" w:beforeAutospacing="1" w:after="100" w:afterAutospacing="1" w:line="150" w:lineRule="atLeast"/>
              <w:rPr>
                <w:rFonts w:ascii="Arial" w:hAnsi="Arial" w:cs="Arial"/>
                <w:b/>
                <w:bCs/>
                <w:sz w:val="20"/>
                <w:szCs w:val="20"/>
              </w:rPr>
            </w:pPr>
            <w:r>
              <w:rPr>
                <w:rFonts w:ascii="Arial" w:hAnsi="Arial" w:cs="Arial"/>
                <w:b/>
                <w:bCs/>
                <w:sz w:val="20"/>
                <w:szCs w:val="20"/>
              </w:rPr>
              <w:t>Reference List</w:t>
            </w:r>
          </w:p>
        </w:tc>
        <w:tc>
          <w:tcPr>
            <w:tcW w:w="11535" w:type="dxa"/>
            <w:gridSpan w:val="4"/>
            <w:tcBorders>
              <w:top w:val="outset" w:sz="6" w:space="0" w:color="auto"/>
              <w:left w:val="outset" w:sz="6" w:space="0" w:color="auto"/>
              <w:bottom w:val="outset" w:sz="6" w:space="0" w:color="auto"/>
              <w:right w:val="outset" w:sz="6" w:space="0" w:color="auto"/>
            </w:tcBorders>
            <w:vAlign w:val="center"/>
          </w:tcPr>
          <w:p w14:paraId="0F6C0722" w14:textId="77777777" w:rsidR="00D0646C" w:rsidRPr="00E84B21" w:rsidRDefault="00D0646C" w:rsidP="00D0646C">
            <w:pPr>
              <w:shd w:val="clear" w:color="auto" w:fill="FFFFFF"/>
              <w:spacing w:line="480" w:lineRule="auto"/>
              <w:ind w:left="1440" w:hanging="720"/>
              <w:rPr>
                <w:rFonts w:ascii="Arial" w:hAnsi="Arial" w:cs="Arial"/>
                <w:color w:val="333333"/>
                <w:sz w:val="20"/>
                <w:szCs w:val="20"/>
              </w:rPr>
            </w:pPr>
            <w:r w:rsidRPr="00E84B21">
              <w:rPr>
                <w:rFonts w:ascii="Arial" w:hAnsi="Arial" w:cs="Arial"/>
                <w:color w:val="333333"/>
                <w:sz w:val="20"/>
                <w:szCs w:val="20"/>
              </w:rPr>
              <w:t>Callahan, C. M. (2005). Identifying gifted students from underrepresented populations. </w:t>
            </w:r>
            <w:r w:rsidRPr="00E84B21">
              <w:rPr>
                <w:rFonts w:ascii="Arial" w:hAnsi="Arial" w:cs="Arial"/>
                <w:i/>
                <w:iCs/>
                <w:color w:val="333333"/>
                <w:sz w:val="20"/>
                <w:szCs w:val="20"/>
              </w:rPr>
              <w:t xml:space="preserve">Theory </w:t>
            </w:r>
            <w:proofErr w:type="gramStart"/>
            <w:r w:rsidRPr="00E84B21">
              <w:rPr>
                <w:rFonts w:ascii="Arial" w:hAnsi="Arial" w:cs="Arial"/>
                <w:i/>
                <w:iCs/>
                <w:color w:val="333333"/>
                <w:sz w:val="20"/>
                <w:szCs w:val="20"/>
              </w:rPr>
              <w:t>Into</w:t>
            </w:r>
            <w:proofErr w:type="gramEnd"/>
            <w:r w:rsidRPr="00E84B21">
              <w:rPr>
                <w:rFonts w:ascii="Arial" w:hAnsi="Arial" w:cs="Arial"/>
                <w:i/>
                <w:iCs/>
                <w:color w:val="333333"/>
                <w:sz w:val="20"/>
                <w:szCs w:val="20"/>
              </w:rPr>
              <w:t xml:space="preserve"> Practice, 44 </w:t>
            </w:r>
            <w:r w:rsidRPr="00E84B21">
              <w:rPr>
                <w:rFonts w:ascii="Arial" w:hAnsi="Arial" w:cs="Arial"/>
                <w:color w:val="333333"/>
                <w:sz w:val="20"/>
                <w:szCs w:val="20"/>
              </w:rPr>
              <w:t>(2), 98-104.</w:t>
            </w:r>
          </w:p>
          <w:p w14:paraId="3E5A54F4" w14:textId="77777777" w:rsidR="00D0646C" w:rsidRPr="00E84B21" w:rsidRDefault="00D0646C" w:rsidP="00D0646C">
            <w:pPr>
              <w:shd w:val="clear" w:color="auto" w:fill="FFFFFF"/>
              <w:spacing w:line="480" w:lineRule="auto"/>
              <w:ind w:left="1440" w:hanging="720"/>
              <w:rPr>
                <w:rFonts w:ascii="Arial" w:hAnsi="Arial" w:cs="Arial"/>
                <w:color w:val="333333"/>
                <w:sz w:val="20"/>
                <w:szCs w:val="20"/>
              </w:rPr>
            </w:pPr>
            <w:r w:rsidRPr="00E84B21">
              <w:rPr>
                <w:rFonts w:ascii="Arial" w:hAnsi="Arial" w:cs="Arial"/>
                <w:color w:val="333333"/>
                <w:sz w:val="20"/>
                <w:szCs w:val="20"/>
              </w:rPr>
              <w:t>Coleman, M. R. (2003). The identification of students who are gifted. </w:t>
            </w:r>
            <w:r w:rsidRPr="00E84B21">
              <w:rPr>
                <w:rFonts w:ascii="Arial" w:hAnsi="Arial" w:cs="Arial"/>
                <w:i/>
                <w:iCs/>
                <w:color w:val="333333"/>
                <w:sz w:val="20"/>
                <w:szCs w:val="20"/>
              </w:rPr>
              <w:t>Eric Digest,</w:t>
            </w:r>
            <w:r w:rsidRPr="00E84B21">
              <w:rPr>
                <w:rFonts w:ascii="Arial" w:hAnsi="Arial" w:cs="Arial"/>
                <w:color w:val="333333"/>
                <w:sz w:val="20"/>
                <w:szCs w:val="20"/>
              </w:rPr>
              <w:t>1-7.</w:t>
            </w:r>
          </w:p>
          <w:p w14:paraId="2A79F7EC" w14:textId="77777777" w:rsidR="00D0646C" w:rsidRPr="00E84B21" w:rsidRDefault="00D0646C" w:rsidP="00D0646C">
            <w:pPr>
              <w:shd w:val="clear" w:color="auto" w:fill="FFFFFF"/>
              <w:spacing w:line="480" w:lineRule="auto"/>
              <w:ind w:left="1440" w:hanging="720"/>
              <w:rPr>
                <w:rFonts w:ascii="Arial" w:hAnsi="Arial" w:cs="Arial"/>
                <w:color w:val="333333"/>
                <w:sz w:val="20"/>
                <w:szCs w:val="20"/>
              </w:rPr>
            </w:pPr>
            <w:r w:rsidRPr="00E84B21">
              <w:rPr>
                <w:rFonts w:ascii="Arial" w:hAnsi="Arial" w:cs="Arial"/>
                <w:color w:val="333333"/>
                <w:sz w:val="20"/>
                <w:szCs w:val="20"/>
              </w:rPr>
              <w:t>Johnsen, S. K. (2009, May). Best practices for identifying gifted students. </w:t>
            </w:r>
            <w:r w:rsidRPr="00E84B21">
              <w:rPr>
                <w:rFonts w:ascii="Arial" w:hAnsi="Arial" w:cs="Arial"/>
                <w:i/>
                <w:iCs/>
                <w:color w:val="333333"/>
                <w:sz w:val="20"/>
                <w:szCs w:val="20"/>
              </w:rPr>
              <w:t>The Gifted and Talented Child</w:t>
            </w:r>
            <w:r w:rsidRPr="00E84B21">
              <w:rPr>
                <w:rFonts w:ascii="Arial" w:hAnsi="Arial" w:cs="Arial"/>
                <w:color w:val="333333"/>
                <w:sz w:val="20"/>
                <w:szCs w:val="20"/>
              </w:rPr>
              <w:t>, 9-14.</w:t>
            </w:r>
          </w:p>
          <w:p w14:paraId="2428E610" w14:textId="77777777" w:rsidR="00D0646C" w:rsidRPr="00E84B21" w:rsidRDefault="00D0646C" w:rsidP="00D0646C">
            <w:pPr>
              <w:shd w:val="clear" w:color="auto" w:fill="FFFFFF"/>
              <w:spacing w:line="480" w:lineRule="auto"/>
              <w:ind w:left="1440" w:hanging="720"/>
              <w:rPr>
                <w:rFonts w:ascii="Arial" w:hAnsi="Arial" w:cs="Arial"/>
                <w:color w:val="333333"/>
                <w:sz w:val="20"/>
                <w:szCs w:val="20"/>
              </w:rPr>
            </w:pPr>
            <w:proofErr w:type="spellStart"/>
            <w:r w:rsidRPr="00E84B21">
              <w:rPr>
                <w:rFonts w:ascii="Arial" w:hAnsi="Arial" w:cs="Arial"/>
                <w:color w:val="333333"/>
                <w:sz w:val="20"/>
                <w:szCs w:val="20"/>
              </w:rPr>
              <w:t>Mcbee</w:t>
            </w:r>
            <w:proofErr w:type="spellEnd"/>
            <w:r w:rsidRPr="00E84B21">
              <w:rPr>
                <w:rFonts w:ascii="Arial" w:hAnsi="Arial" w:cs="Arial"/>
                <w:color w:val="333333"/>
                <w:sz w:val="20"/>
                <w:szCs w:val="20"/>
              </w:rPr>
              <w:t>, M. T., Peters, S. J., &amp; Miller, E. M. (2016). The impact of the nomination stage on gifted program identification: A comprehensive psychometric analysis. </w:t>
            </w:r>
            <w:r w:rsidRPr="00E84B21">
              <w:rPr>
                <w:rFonts w:ascii="Arial" w:hAnsi="Arial" w:cs="Arial"/>
                <w:i/>
                <w:iCs/>
                <w:color w:val="333333"/>
                <w:sz w:val="20"/>
                <w:szCs w:val="20"/>
              </w:rPr>
              <w:t xml:space="preserve">Gifted Child Quarterly, 60 </w:t>
            </w:r>
            <w:r w:rsidRPr="00E84B21">
              <w:rPr>
                <w:rFonts w:ascii="Arial" w:hAnsi="Arial" w:cs="Arial"/>
                <w:color w:val="333333"/>
                <w:sz w:val="20"/>
                <w:szCs w:val="20"/>
              </w:rPr>
              <w:t>(4), 258-278.</w:t>
            </w:r>
          </w:p>
          <w:p w14:paraId="500EB8AC" w14:textId="77777777" w:rsidR="00D0646C" w:rsidRPr="00E84B21" w:rsidRDefault="00D0646C" w:rsidP="00D0646C">
            <w:pPr>
              <w:shd w:val="clear" w:color="auto" w:fill="FFFFFF"/>
              <w:spacing w:line="480" w:lineRule="auto"/>
              <w:ind w:left="1440" w:hanging="720"/>
              <w:rPr>
                <w:rFonts w:ascii="Arial" w:hAnsi="Arial" w:cs="Arial"/>
                <w:color w:val="333333"/>
                <w:sz w:val="20"/>
                <w:szCs w:val="20"/>
              </w:rPr>
            </w:pPr>
            <w:proofErr w:type="spellStart"/>
            <w:r w:rsidRPr="00E84B21">
              <w:rPr>
                <w:rFonts w:ascii="Arial" w:hAnsi="Arial" w:cs="Arial"/>
                <w:color w:val="333333"/>
                <w:sz w:val="20"/>
                <w:szCs w:val="20"/>
              </w:rPr>
              <w:t>Mcclain</w:t>
            </w:r>
            <w:proofErr w:type="spellEnd"/>
            <w:r w:rsidRPr="00E84B21">
              <w:rPr>
                <w:rFonts w:ascii="Arial" w:hAnsi="Arial" w:cs="Arial"/>
                <w:color w:val="333333"/>
                <w:sz w:val="20"/>
                <w:szCs w:val="20"/>
              </w:rPr>
              <w:t>, M., &amp; Pfeiffer, S. (2012). Identification of gifted students in the United States today: A look at state definitions, policies, and practices. </w:t>
            </w:r>
            <w:r w:rsidRPr="00E84B21">
              <w:rPr>
                <w:rFonts w:ascii="Arial" w:hAnsi="Arial" w:cs="Arial"/>
                <w:i/>
                <w:iCs/>
                <w:color w:val="333333"/>
                <w:sz w:val="20"/>
                <w:szCs w:val="20"/>
              </w:rPr>
              <w:t xml:space="preserve">Journal of Applied School Psychology, 28 </w:t>
            </w:r>
            <w:r w:rsidRPr="00E84B21">
              <w:rPr>
                <w:rFonts w:ascii="Arial" w:hAnsi="Arial" w:cs="Arial"/>
                <w:color w:val="333333"/>
                <w:sz w:val="20"/>
                <w:szCs w:val="20"/>
              </w:rPr>
              <w:t>(1), 59-88.</w:t>
            </w:r>
          </w:p>
          <w:p w14:paraId="5FCF758D" w14:textId="0D540907" w:rsidR="00D0646C" w:rsidRPr="00E84B21" w:rsidRDefault="00D0646C" w:rsidP="00D0646C">
            <w:pPr>
              <w:shd w:val="clear" w:color="auto" w:fill="FFFFFF"/>
              <w:spacing w:line="480" w:lineRule="auto"/>
              <w:ind w:left="1440" w:hanging="720"/>
              <w:rPr>
                <w:rFonts w:ascii="Arial" w:hAnsi="Arial" w:cs="Arial"/>
                <w:color w:val="333333"/>
                <w:sz w:val="20"/>
                <w:szCs w:val="20"/>
              </w:rPr>
            </w:pPr>
            <w:r w:rsidRPr="00E84B21">
              <w:rPr>
                <w:rFonts w:ascii="Arial" w:hAnsi="Arial" w:cs="Arial"/>
                <w:color w:val="333333"/>
                <w:sz w:val="20"/>
                <w:szCs w:val="20"/>
              </w:rPr>
              <w:lastRenderedPageBreak/>
              <w:t xml:space="preserve">National Association for Gifted Children. (n.d.). Identification. Retrieved from </w:t>
            </w:r>
            <w:hyperlink r:id="rId8" w:history="1">
              <w:r w:rsidR="002F4A2A" w:rsidRPr="00E84B21">
                <w:rPr>
                  <w:rStyle w:val="Hyperlink"/>
                  <w:rFonts w:ascii="Arial" w:hAnsi="Arial" w:cs="Arial"/>
                  <w:sz w:val="20"/>
                  <w:szCs w:val="20"/>
                </w:rPr>
                <w:t>https://www.nagc.org/resources-publications/gifted-education-practices/identification</w:t>
              </w:r>
            </w:hyperlink>
          </w:p>
          <w:p w14:paraId="7871A799" w14:textId="06689E81" w:rsidR="002F4A2A" w:rsidRPr="00E84B21" w:rsidRDefault="002F4A2A" w:rsidP="002F4A2A">
            <w:pPr>
              <w:spacing w:line="480" w:lineRule="auto"/>
              <w:ind w:left="1440" w:hanging="720"/>
              <w:rPr>
                <w:rFonts w:ascii="Arial" w:hAnsi="Arial" w:cs="Arial"/>
                <w:sz w:val="20"/>
                <w:szCs w:val="20"/>
              </w:rPr>
            </w:pPr>
            <w:r w:rsidRPr="00E84B21">
              <w:rPr>
                <w:rFonts w:ascii="Arial" w:hAnsi="Arial" w:cs="Arial"/>
                <w:color w:val="333333"/>
                <w:sz w:val="20"/>
                <w:szCs w:val="20"/>
                <w:shd w:val="clear" w:color="auto" w:fill="FFFFFF"/>
              </w:rPr>
              <w:t>National Association for Gifted Children. (2011). Identifying and serving culturally and linguistically diverse gifted students.</w:t>
            </w:r>
          </w:p>
          <w:p w14:paraId="34DD7E9C" w14:textId="28A56256" w:rsidR="00D0646C" w:rsidRPr="00E84B21" w:rsidRDefault="00D0646C" w:rsidP="00D0646C">
            <w:pPr>
              <w:shd w:val="clear" w:color="auto" w:fill="FFFFFF"/>
              <w:spacing w:line="480" w:lineRule="auto"/>
              <w:ind w:left="1440" w:hanging="720"/>
              <w:rPr>
                <w:rFonts w:ascii="Arial" w:hAnsi="Arial" w:cs="Arial"/>
                <w:color w:val="333333"/>
                <w:sz w:val="20"/>
                <w:szCs w:val="20"/>
              </w:rPr>
            </w:pPr>
            <w:proofErr w:type="spellStart"/>
            <w:r w:rsidRPr="00E84B21">
              <w:rPr>
                <w:rFonts w:ascii="Arial" w:hAnsi="Arial" w:cs="Arial"/>
                <w:color w:val="333333"/>
                <w:sz w:val="20"/>
                <w:szCs w:val="20"/>
              </w:rPr>
              <w:t>Plucker</w:t>
            </w:r>
            <w:proofErr w:type="spellEnd"/>
            <w:r w:rsidRPr="00E84B21">
              <w:rPr>
                <w:rFonts w:ascii="Arial" w:hAnsi="Arial" w:cs="Arial"/>
                <w:color w:val="333333"/>
                <w:sz w:val="20"/>
                <w:szCs w:val="20"/>
              </w:rPr>
              <w:t>, J. A., &amp; Callahan, C. M. (2014). Research on giftedness and gifted education: Status of the field and considerations for the future. </w:t>
            </w:r>
            <w:r w:rsidRPr="00E84B21">
              <w:rPr>
                <w:rFonts w:ascii="Arial" w:hAnsi="Arial" w:cs="Arial"/>
                <w:i/>
                <w:iCs/>
                <w:color w:val="333333"/>
                <w:sz w:val="20"/>
                <w:szCs w:val="20"/>
              </w:rPr>
              <w:t xml:space="preserve">Exceptional Children, 80 </w:t>
            </w:r>
            <w:r w:rsidRPr="00E84B21">
              <w:rPr>
                <w:rFonts w:ascii="Arial" w:hAnsi="Arial" w:cs="Arial"/>
                <w:color w:val="333333"/>
                <w:sz w:val="20"/>
                <w:szCs w:val="20"/>
              </w:rPr>
              <w:t>(4), 390-406.</w:t>
            </w:r>
          </w:p>
          <w:p w14:paraId="6BBA5368" w14:textId="1333C3D4" w:rsidR="004F290B" w:rsidRPr="00E84B21" w:rsidRDefault="004F290B" w:rsidP="004F290B">
            <w:pPr>
              <w:spacing w:line="480" w:lineRule="auto"/>
              <w:ind w:left="1440" w:hanging="720"/>
              <w:rPr>
                <w:rFonts w:ascii="Arial" w:hAnsi="Arial" w:cs="Arial"/>
                <w:sz w:val="20"/>
                <w:szCs w:val="20"/>
              </w:rPr>
            </w:pPr>
            <w:r w:rsidRPr="00E84B21">
              <w:rPr>
                <w:rFonts w:ascii="Arial" w:hAnsi="Arial" w:cs="Arial"/>
                <w:color w:val="333333"/>
                <w:sz w:val="20"/>
                <w:szCs w:val="20"/>
                <w:shd w:val="clear" w:color="auto" w:fill="FFFFFF"/>
              </w:rPr>
              <w:t>Program delivery models for the gifted [Web log interview]. (2019).</w:t>
            </w:r>
          </w:p>
          <w:p w14:paraId="304EFF17" w14:textId="77777777" w:rsidR="00D0646C" w:rsidRPr="00E84B21" w:rsidRDefault="00D0646C" w:rsidP="00D0646C">
            <w:pPr>
              <w:shd w:val="clear" w:color="auto" w:fill="FFFFFF"/>
              <w:spacing w:line="480" w:lineRule="auto"/>
              <w:ind w:left="1440" w:hanging="720"/>
              <w:rPr>
                <w:rFonts w:ascii="Arial" w:hAnsi="Arial" w:cs="Arial"/>
                <w:color w:val="333333"/>
                <w:sz w:val="20"/>
                <w:szCs w:val="20"/>
              </w:rPr>
            </w:pPr>
            <w:r w:rsidRPr="00E84B21">
              <w:rPr>
                <w:rFonts w:ascii="Arial" w:hAnsi="Arial" w:cs="Arial"/>
                <w:color w:val="333333"/>
                <w:sz w:val="20"/>
                <w:szCs w:val="20"/>
              </w:rPr>
              <w:t>Roberts, J. L., Inman, T. F., &amp; Robins, J. H. (2018). </w:t>
            </w:r>
            <w:r w:rsidRPr="00E84B21">
              <w:rPr>
                <w:rFonts w:ascii="Arial" w:hAnsi="Arial" w:cs="Arial"/>
                <w:i/>
                <w:iCs/>
                <w:color w:val="333333"/>
                <w:sz w:val="20"/>
                <w:szCs w:val="20"/>
              </w:rPr>
              <w:t>Introduction to gifted education</w:t>
            </w:r>
            <w:r w:rsidRPr="00E84B21">
              <w:rPr>
                <w:rFonts w:ascii="Arial" w:hAnsi="Arial" w:cs="Arial"/>
                <w:color w:val="333333"/>
                <w:sz w:val="20"/>
                <w:szCs w:val="20"/>
              </w:rPr>
              <w:t>. Waco, TX: Prufrock Press.</w:t>
            </w:r>
          </w:p>
          <w:p w14:paraId="070BA9FE" w14:textId="74A463DB" w:rsidR="00D2677C" w:rsidRPr="00E84B21" w:rsidRDefault="00D0646C" w:rsidP="00E84B21">
            <w:pPr>
              <w:shd w:val="clear" w:color="auto" w:fill="FFFFFF"/>
              <w:spacing w:line="480" w:lineRule="auto"/>
              <w:ind w:left="1440" w:hanging="720"/>
              <w:rPr>
                <w:rFonts w:ascii="Arial" w:hAnsi="Arial" w:cs="Arial"/>
                <w:color w:val="333333"/>
                <w:sz w:val="20"/>
                <w:szCs w:val="20"/>
              </w:rPr>
            </w:pPr>
            <w:r w:rsidRPr="00E84B21">
              <w:rPr>
                <w:rFonts w:ascii="Arial" w:hAnsi="Arial" w:cs="Arial"/>
                <w:color w:val="333333"/>
                <w:sz w:val="20"/>
                <w:szCs w:val="20"/>
              </w:rPr>
              <w:t>Rogers, K. B. (2007). Lessons learned about educating the gifted and talented: A synthesis of the research on educational practice. </w:t>
            </w:r>
            <w:r w:rsidRPr="00E84B21">
              <w:rPr>
                <w:rFonts w:ascii="Arial" w:hAnsi="Arial" w:cs="Arial"/>
                <w:i/>
                <w:iCs/>
                <w:color w:val="333333"/>
                <w:sz w:val="20"/>
                <w:szCs w:val="20"/>
              </w:rPr>
              <w:t xml:space="preserve">The Gifted Child Quarterly, 51 </w:t>
            </w:r>
            <w:r w:rsidRPr="00E84B21">
              <w:rPr>
                <w:rFonts w:ascii="Arial" w:hAnsi="Arial" w:cs="Arial"/>
                <w:color w:val="333333"/>
                <w:sz w:val="20"/>
                <w:szCs w:val="20"/>
              </w:rPr>
              <w:t>(4), 382-396.</w:t>
            </w:r>
          </w:p>
        </w:tc>
      </w:tr>
    </w:tbl>
    <w:p w14:paraId="797F8C81" w14:textId="24BF8173" w:rsidR="00C47BF7" w:rsidRDefault="00C326FB" w:rsidP="00C326FB">
      <w:pPr>
        <w:spacing w:before="100" w:beforeAutospacing="1" w:after="100" w:afterAutospacing="1"/>
        <w:rPr>
          <w:rFonts w:ascii="Arial" w:hAnsi="Arial" w:cs="Arial"/>
          <w:sz w:val="20"/>
          <w:szCs w:val="20"/>
        </w:rPr>
      </w:pPr>
      <w:r w:rsidRPr="00C326FB">
        <w:rPr>
          <w:rFonts w:ascii="Arial" w:hAnsi="Arial" w:cs="Arial"/>
          <w:sz w:val="20"/>
          <w:szCs w:val="20"/>
        </w:rPr>
        <w:lastRenderedPageBreak/>
        <w:t>   </w:t>
      </w:r>
    </w:p>
    <w:p w14:paraId="18FA2B40" w14:textId="2D3E2D78" w:rsidR="00C326FB" w:rsidRPr="00C326FB" w:rsidRDefault="00C326FB" w:rsidP="00C326FB">
      <w:pPr>
        <w:spacing w:before="100" w:beforeAutospacing="1" w:after="100" w:afterAutospacing="1"/>
        <w:rPr>
          <w:rFonts w:ascii="Arial" w:hAnsi="Arial" w:cs="Arial"/>
          <w:sz w:val="20"/>
          <w:szCs w:val="20"/>
        </w:rPr>
      </w:pPr>
      <w:r w:rsidRPr="00C326FB">
        <w:rPr>
          <w:rFonts w:ascii="Arial" w:hAnsi="Arial" w:cs="Arial"/>
          <w:sz w:val="20"/>
          <w:szCs w:val="20"/>
        </w:rPr>
        <w:t>                                                                                                                                                                                                    </w:t>
      </w:r>
    </w:p>
    <w:p w14:paraId="5059F45D" w14:textId="77777777" w:rsidR="00C326FB" w:rsidRPr="00C326FB" w:rsidRDefault="00C326FB" w:rsidP="00C326FB">
      <w:pPr>
        <w:spacing w:before="100" w:beforeAutospacing="1" w:after="100" w:afterAutospacing="1"/>
        <w:rPr>
          <w:rFonts w:ascii="Arial" w:hAnsi="Arial" w:cs="Arial"/>
          <w:sz w:val="20"/>
          <w:szCs w:val="20"/>
        </w:rPr>
      </w:pPr>
      <w:r w:rsidRPr="00C326FB">
        <w:rPr>
          <w:rFonts w:ascii="Arial" w:hAnsi="Arial" w:cs="Arial"/>
          <w:sz w:val="20"/>
          <w:szCs w:val="20"/>
        </w:rPr>
        <w:t>*This assignment meets standard 3b.1--Teachers know the content appropriate to their teaching specialty.  This assignment is just one example of how the teachers in our AIG program at ECU have a rich and in-depth understanding of the content in gifted education.  Specifically, this assignment focuses on the content of identification, placement, and services with application to a local plan of their choice.  Writing recommendations to the superintendent requires knowledge of content and synthesis of research and local practices.</w:t>
      </w:r>
    </w:p>
    <w:p w14:paraId="260083E1" w14:textId="77777777" w:rsidR="00DC169D" w:rsidRDefault="00DC169D"/>
    <w:sectPr w:rsidR="00DC169D" w:rsidSect="00C326FB">
      <w:headerReference w:type="even" r:id="rId9"/>
      <w:headerReference w:type="default" r:id="rId10"/>
      <w:footerReference w:type="even" r:id="rId11"/>
      <w:footerReference w:type="default" r:id="rId12"/>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C3B7" w14:textId="77777777" w:rsidR="00264326" w:rsidRDefault="00264326" w:rsidP="00C326FB">
      <w:r>
        <w:separator/>
      </w:r>
    </w:p>
  </w:endnote>
  <w:endnote w:type="continuationSeparator" w:id="0">
    <w:p w14:paraId="79020D63" w14:textId="77777777" w:rsidR="00264326" w:rsidRDefault="00264326" w:rsidP="00C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EF09" w14:textId="77777777" w:rsidR="00816745" w:rsidRDefault="00816745">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EC5A" w14:textId="58D45709" w:rsidR="00816745" w:rsidRDefault="00816745">
    <w:pPr>
      <w:pStyle w:val="Footer"/>
    </w:pPr>
    <w:r>
      <w:rPr>
        <w:highlight w:val="yellow"/>
      </w:rPr>
      <w:t>Bria Mosby</w:t>
    </w:r>
    <w:r w:rsidRPr="00C326FB">
      <w:rPr>
        <w:highlight w:val="yellow"/>
      </w:rPr>
      <w:ptab w:relativeTo="margin" w:alignment="center" w:leader="none"/>
    </w:r>
    <w:r w:rsidRPr="00C326FB">
      <w:rPr>
        <w:highlight w:val="yellow"/>
      </w:rPr>
      <w:ptab w:relativeTo="margin" w:alignment="right" w:leader="none"/>
    </w:r>
    <w:r>
      <w:rPr>
        <w:highlight w:val="yellow"/>
      </w:rPr>
      <w:t>July 25,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E95C" w14:textId="77777777" w:rsidR="00264326" w:rsidRDefault="00264326" w:rsidP="00C326FB">
      <w:r>
        <w:separator/>
      </w:r>
    </w:p>
  </w:footnote>
  <w:footnote w:type="continuationSeparator" w:id="0">
    <w:p w14:paraId="7BA5BA6B" w14:textId="77777777" w:rsidR="00264326" w:rsidRDefault="00264326" w:rsidP="00C3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A0D0" w14:textId="77777777" w:rsidR="00816745" w:rsidRDefault="00816745">
    <w:pPr>
      <w:pStyle w:val="Header"/>
    </w:pPr>
    <w:sdt>
      <w:sdtPr>
        <w:id w:val="171999623"/>
        <w:placeholder>
          <w:docPart w:val="240D09A0C762D5428CB06B5647CF4F64"/>
        </w:placeholder>
        <w:temporary/>
        <w:showingPlcHdr/>
      </w:sdtPr>
      <w:sdtContent>
        <w:r>
          <w:t>[Type text]</w:t>
        </w:r>
      </w:sdtContent>
    </w:sdt>
    <w:r>
      <w:ptab w:relativeTo="margin" w:alignment="center" w:leader="none"/>
    </w:r>
    <w:sdt>
      <w:sdtPr>
        <w:id w:val="171999624"/>
        <w:placeholder>
          <w:docPart w:val="4030730513DFA1459DEFFBDCBA5147F4"/>
        </w:placeholder>
        <w:temporary/>
        <w:showingPlcHdr/>
      </w:sdtPr>
      <w:sdtContent>
        <w:r>
          <w:t>[Type text]</w:t>
        </w:r>
      </w:sdtContent>
    </w:sdt>
    <w:r>
      <w:ptab w:relativeTo="margin" w:alignment="right" w:leader="none"/>
    </w:r>
    <w:sdt>
      <w:sdtPr>
        <w:id w:val="171999625"/>
        <w:placeholder>
          <w:docPart w:val="DCA6DCA9B7C9FB4EA8CA215CF375F66C"/>
        </w:placeholder>
        <w:temporary/>
        <w:showingPlcHdr/>
      </w:sdtPr>
      <w:sdtContent>
        <w:r>
          <w:t>[Type text]</w:t>
        </w:r>
      </w:sdtContent>
    </w:sdt>
  </w:p>
  <w:p w14:paraId="6449FA48" w14:textId="77777777" w:rsidR="00816745" w:rsidRDefault="0081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61ED" w14:textId="77777777" w:rsidR="00816745" w:rsidRDefault="00816745">
    <w:pPr>
      <w:pStyle w:val="Header"/>
    </w:pPr>
    <w:r>
      <w:t>Road to Gifted Stop #4</w:t>
    </w:r>
    <w:r>
      <w:ptab w:relativeTo="margin" w:alignment="right" w:leader="none"/>
    </w:r>
    <w:r>
      <w:t>ECU AIG Licensure Program</w:t>
    </w:r>
  </w:p>
  <w:p w14:paraId="751EAE6A" w14:textId="77777777" w:rsidR="00816745" w:rsidRDefault="0081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907"/>
    <w:multiLevelType w:val="multilevel"/>
    <w:tmpl w:val="197C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A23AB"/>
    <w:multiLevelType w:val="multilevel"/>
    <w:tmpl w:val="0F1A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55CFF"/>
    <w:multiLevelType w:val="multilevel"/>
    <w:tmpl w:val="D6F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E4271"/>
    <w:multiLevelType w:val="hybridMultilevel"/>
    <w:tmpl w:val="3946C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FB"/>
    <w:rsid w:val="000454BA"/>
    <w:rsid w:val="000E4319"/>
    <w:rsid w:val="000F329C"/>
    <w:rsid w:val="001B12B8"/>
    <w:rsid w:val="00264326"/>
    <w:rsid w:val="002C3352"/>
    <w:rsid w:val="002C4712"/>
    <w:rsid w:val="002D6FB3"/>
    <w:rsid w:val="002E72DD"/>
    <w:rsid w:val="002F4A2A"/>
    <w:rsid w:val="00325D98"/>
    <w:rsid w:val="0046011C"/>
    <w:rsid w:val="00496B8C"/>
    <w:rsid w:val="004F290B"/>
    <w:rsid w:val="00511969"/>
    <w:rsid w:val="00544764"/>
    <w:rsid w:val="00607ABA"/>
    <w:rsid w:val="006B3DC0"/>
    <w:rsid w:val="00703248"/>
    <w:rsid w:val="0073048B"/>
    <w:rsid w:val="00816745"/>
    <w:rsid w:val="008B7A8A"/>
    <w:rsid w:val="00A264E8"/>
    <w:rsid w:val="00A41DBE"/>
    <w:rsid w:val="00AB2EA5"/>
    <w:rsid w:val="00B10985"/>
    <w:rsid w:val="00BD0862"/>
    <w:rsid w:val="00C326FB"/>
    <w:rsid w:val="00C47BF7"/>
    <w:rsid w:val="00C5645B"/>
    <w:rsid w:val="00CE51D9"/>
    <w:rsid w:val="00CF42E0"/>
    <w:rsid w:val="00D03DB3"/>
    <w:rsid w:val="00D0646C"/>
    <w:rsid w:val="00D2677C"/>
    <w:rsid w:val="00D47A39"/>
    <w:rsid w:val="00D87910"/>
    <w:rsid w:val="00DA1A3E"/>
    <w:rsid w:val="00DC169D"/>
    <w:rsid w:val="00E84B21"/>
    <w:rsid w:val="00EA690D"/>
    <w:rsid w:val="00FA69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7991C"/>
  <w15:docId w15:val="{8F41635C-B137-1D40-84E5-6DA31406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9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6FB"/>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326FB"/>
    <w:rPr>
      <w:i/>
      <w:iCs/>
    </w:rPr>
  </w:style>
  <w:style w:type="character" w:styleId="Strong">
    <w:name w:val="Strong"/>
    <w:basedOn w:val="DefaultParagraphFont"/>
    <w:uiPriority w:val="22"/>
    <w:qFormat/>
    <w:rsid w:val="00C326FB"/>
    <w:rPr>
      <w:b/>
      <w:bCs/>
    </w:rPr>
  </w:style>
  <w:style w:type="paragraph" w:styleId="Header">
    <w:name w:val="header"/>
    <w:basedOn w:val="Normal"/>
    <w:link w:val="HeaderChar"/>
    <w:uiPriority w:val="99"/>
    <w:unhideWhenUsed/>
    <w:rsid w:val="00C326FB"/>
    <w:pPr>
      <w:tabs>
        <w:tab w:val="center" w:pos="4320"/>
        <w:tab w:val="right" w:pos="8640"/>
      </w:tabs>
    </w:pPr>
  </w:style>
  <w:style w:type="character" w:customStyle="1" w:styleId="HeaderChar">
    <w:name w:val="Header Char"/>
    <w:basedOn w:val="DefaultParagraphFont"/>
    <w:link w:val="Header"/>
    <w:uiPriority w:val="99"/>
    <w:rsid w:val="00C326FB"/>
  </w:style>
  <w:style w:type="paragraph" w:styleId="Footer">
    <w:name w:val="footer"/>
    <w:basedOn w:val="Normal"/>
    <w:link w:val="FooterChar"/>
    <w:uiPriority w:val="99"/>
    <w:unhideWhenUsed/>
    <w:rsid w:val="00C326FB"/>
    <w:pPr>
      <w:tabs>
        <w:tab w:val="center" w:pos="4320"/>
        <w:tab w:val="right" w:pos="8640"/>
      </w:tabs>
    </w:pPr>
  </w:style>
  <w:style w:type="character" w:customStyle="1" w:styleId="FooterChar">
    <w:name w:val="Footer Char"/>
    <w:basedOn w:val="DefaultParagraphFont"/>
    <w:link w:val="Footer"/>
    <w:uiPriority w:val="99"/>
    <w:rsid w:val="00C326FB"/>
  </w:style>
  <w:style w:type="paragraph" w:styleId="ListParagraph">
    <w:name w:val="List Paragraph"/>
    <w:basedOn w:val="Normal"/>
    <w:uiPriority w:val="34"/>
    <w:qFormat/>
    <w:rsid w:val="001B12B8"/>
    <w:pPr>
      <w:ind w:left="720"/>
      <w:contextualSpacing/>
    </w:pPr>
  </w:style>
  <w:style w:type="character" w:styleId="Hyperlink">
    <w:name w:val="Hyperlink"/>
    <w:basedOn w:val="DefaultParagraphFont"/>
    <w:uiPriority w:val="99"/>
    <w:unhideWhenUsed/>
    <w:rsid w:val="002F4A2A"/>
    <w:rPr>
      <w:color w:val="0000FF" w:themeColor="hyperlink"/>
      <w:u w:val="single"/>
    </w:rPr>
  </w:style>
  <w:style w:type="character" w:styleId="UnresolvedMention">
    <w:name w:val="Unresolved Mention"/>
    <w:basedOn w:val="DefaultParagraphFont"/>
    <w:uiPriority w:val="99"/>
    <w:semiHidden/>
    <w:unhideWhenUsed/>
    <w:rsid w:val="002F4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5580">
      <w:bodyDiv w:val="1"/>
      <w:marLeft w:val="0"/>
      <w:marRight w:val="0"/>
      <w:marTop w:val="0"/>
      <w:marBottom w:val="0"/>
      <w:divBdr>
        <w:top w:val="none" w:sz="0" w:space="0" w:color="auto"/>
        <w:left w:val="none" w:sz="0" w:space="0" w:color="auto"/>
        <w:bottom w:val="none" w:sz="0" w:space="0" w:color="auto"/>
        <w:right w:val="none" w:sz="0" w:space="0" w:color="auto"/>
      </w:divBdr>
    </w:div>
    <w:div w:id="941038093">
      <w:bodyDiv w:val="1"/>
      <w:marLeft w:val="0"/>
      <w:marRight w:val="0"/>
      <w:marTop w:val="0"/>
      <w:marBottom w:val="0"/>
      <w:divBdr>
        <w:top w:val="none" w:sz="0" w:space="0" w:color="auto"/>
        <w:left w:val="none" w:sz="0" w:space="0" w:color="auto"/>
        <w:bottom w:val="none" w:sz="0" w:space="0" w:color="auto"/>
        <w:right w:val="none" w:sz="0" w:space="0" w:color="auto"/>
      </w:divBdr>
    </w:div>
    <w:div w:id="1147821140">
      <w:bodyDiv w:val="1"/>
      <w:marLeft w:val="0"/>
      <w:marRight w:val="0"/>
      <w:marTop w:val="0"/>
      <w:marBottom w:val="0"/>
      <w:divBdr>
        <w:top w:val="none" w:sz="0" w:space="0" w:color="auto"/>
        <w:left w:val="none" w:sz="0" w:space="0" w:color="auto"/>
        <w:bottom w:val="none" w:sz="0" w:space="0" w:color="auto"/>
        <w:right w:val="none" w:sz="0" w:space="0" w:color="auto"/>
      </w:divBdr>
    </w:div>
    <w:div w:id="1164970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gc.org/resources-publications/gifted-education-practices/identifi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D09A0C762D5428CB06B5647CF4F64"/>
        <w:category>
          <w:name w:val="General"/>
          <w:gallery w:val="placeholder"/>
        </w:category>
        <w:types>
          <w:type w:val="bbPlcHdr"/>
        </w:types>
        <w:behaviors>
          <w:behavior w:val="content"/>
        </w:behaviors>
        <w:guid w:val="{C75A2883-E1DB-9548-BE49-0E4CA9861AC7}"/>
      </w:docPartPr>
      <w:docPartBody>
        <w:p w:rsidR="0005635A" w:rsidRDefault="0005635A" w:rsidP="0005635A">
          <w:pPr>
            <w:pStyle w:val="240D09A0C762D5428CB06B5647CF4F64"/>
          </w:pPr>
          <w:r>
            <w:t>[Type text]</w:t>
          </w:r>
        </w:p>
      </w:docPartBody>
    </w:docPart>
    <w:docPart>
      <w:docPartPr>
        <w:name w:val="4030730513DFA1459DEFFBDCBA5147F4"/>
        <w:category>
          <w:name w:val="General"/>
          <w:gallery w:val="placeholder"/>
        </w:category>
        <w:types>
          <w:type w:val="bbPlcHdr"/>
        </w:types>
        <w:behaviors>
          <w:behavior w:val="content"/>
        </w:behaviors>
        <w:guid w:val="{05088C6D-C90A-A647-803B-FB5547C937ED}"/>
      </w:docPartPr>
      <w:docPartBody>
        <w:p w:rsidR="0005635A" w:rsidRDefault="0005635A" w:rsidP="0005635A">
          <w:pPr>
            <w:pStyle w:val="4030730513DFA1459DEFFBDCBA5147F4"/>
          </w:pPr>
          <w:r>
            <w:t>[Type text]</w:t>
          </w:r>
        </w:p>
      </w:docPartBody>
    </w:docPart>
    <w:docPart>
      <w:docPartPr>
        <w:name w:val="DCA6DCA9B7C9FB4EA8CA215CF375F66C"/>
        <w:category>
          <w:name w:val="General"/>
          <w:gallery w:val="placeholder"/>
        </w:category>
        <w:types>
          <w:type w:val="bbPlcHdr"/>
        </w:types>
        <w:behaviors>
          <w:behavior w:val="content"/>
        </w:behaviors>
        <w:guid w:val="{B1549157-0CA7-BB41-B051-8B63B53E23EA}"/>
      </w:docPartPr>
      <w:docPartBody>
        <w:p w:rsidR="0005635A" w:rsidRDefault="0005635A" w:rsidP="0005635A">
          <w:pPr>
            <w:pStyle w:val="DCA6DCA9B7C9FB4EA8CA215CF375F6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35A"/>
    <w:rsid w:val="0005635A"/>
    <w:rsid w:val="002A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0D09A0C762D5428CB06B5647CF4F64">
    <w:name w:val="240D09A0C762D5428CB06B5647CF4F64"/>
    <w:rsid w:val="0005635A"/>
  </w:style>
  <w:style w:type="paragraph" w:customStyle="1" w:styleId="4030730513DFA1459DEFFBDCBA5147F4">
    <w:name w:val="4030730513DFA1459DEFFBDCBA5147F4"/>
    <w:rsid w:val="0005635A"/>
  </w:style>
  <w:style w:type="paragraph" w:customStyle="1" w:styleId="DCA6DCA9B7C9FB4EA8CA215CF375F66C">
    <w:name w:val="DCA6DCA9B7C9FB4EA8CA215CF375F66C"/>
    <w:rsid w:val="0005635A"/>
  </w:style>
  <w:style w:type="paragraph" w:customStyle="1" w:styleId="58C469C312276749B330FF438703088D">
    <w:name w:val="58C469C312276749B330FF438703088D"/>
    <w:rsid w:val="0005635A"/>
  </w:style>
  <w:style w:type="paragraph" w:customStyle="1" w:styleId="42100F013CB80E4FA6A7B36BA49FB941">
    <w:name w:val="42100F013CB80E4FA6A7B36BA49FB941"/>
    <w:rsid w:val="0005635A"/>
  </w:style>
  <w:style w:type="paragraph" w:customStyle="1" w:styleId="AA6B83D8A21DA449B3F42400A5483FAF">
    <w:name w:val="AA6B83D8A21DA449B3F42400A5483FAF"/>
    <w:rsid w:val="0005635A"/>
  </w:style>
  <w:style w:type="paragraph" w:customStyle="1" w:styleId="B40273FAFBB1D348A59BFADA6C7673CA">
    <w:name w:val="B40273FAFBB1D348A59BFADA6C7673CA"/>
    <w:rsid w:val="0005635A"/>
  </w:style>
  <w:style w:type="paragraph" w:customStyle="1" w:styleId="31F3D0036FFEA7408AE9F5539F7FBE0F">
    <w:name w:val="31F3D0036FFEA7408AE9F5539F7FBE0F"/>
    <w:rsid w:val="0005635A"/>
  </w:style>
  <w:style w:type="paragraph" w:customStyle="1" w:styleId="83113DD19E0D0149BDFCB9B37E95FEFA">
    <w:name w:val="83113DD19E0D0149BDFCB9B37E95FEFA"/>
    <w:rsid w:val="0005635A"/>
  </w:style>
  <w:style w:type="paragraph" w:customStyle="1" w:styleId="3D19C8290041934E93388076CE650F4E">
    <w:name w:val="3D19C8290041934E93388076CE650F4E"/>
    <w:rsid w:val="0005635A"/>
  </w:style>
  <w:style w:type="paragraph" w:customStyle="1" w:styleId="860C64B77E63E644B354F26BF79CD0F5">
    <w:name w:val="860C64B77E63E644B354F26BF79CD0F5"/>
    <w:rsid w:val="0005635A"/>
  </w:style>
  <w:style w:type="paragraph" w:customStyle="1" w:styleId="528DBD408DE057489F84186FE70408B8">
    <w:name w:val="528DBD408DE057489F84186FE70408B8"/>
    <w:rsid w:val="00056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DCD2-BDF2-E547-B25E-6D194B97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Fogarty</dc:creator>
  <cp:keywords/>
  <dc:description/>
  <cp:lastModifiedBy>Microsoft Office User</cp:lastModifiedBy>
  <cp:revision>4</cp:revision>
  <dcterms:created xsi:type="dcterms:W3CDTF">2019-07-27T07:26:00Z</dcterms:created>
  <dcterms:modified xsi:type="dcterms:W3CDTF">2019-07-27T07:29:00Z</dcterms:modified>
</cp:coreProperties>
</file>